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64" w:rsidRPr="004A341F" w:rsidRDefault="00243964" w:rsidP="002439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341F">
        <w:rPr>
          <w:rFonts w:asciiTheme="majorHAnsi" w:hAnsiTheme="majorHAnsi" w:cs="Times New Roman"/>
          <w:b/>
          <w:color w:val="540DB3"/>
          <w:sz w:val="36"/>
          <w:szCs w:val="36"/>
          <w:highlight w:val="yellow"/>
          <w:u w:val="single"/>
        </w:rPr>
        <w:t xml:space="preserve">Основания для признания гражданина </w:t>
      </w:r>
      <w:proofErr w:type="gramStart"/>
      <w:r w:rsidRPr="004A341F">
        <w:rPr>
          <w:rFonts w:asciiTheme="majorHAnsi" w:hAnsiTheme="majorHAnsi" w:cs="Times New Roman"/>
          <w:b/>
          <w:color w:val="540DB3"/>
          <w:sz w:val="36"/>
          <w:szCs w:val="36"/>
          <w:highlight w:val="yellow"/>
          <w:u w:val="single"/>
        </w:rPr>
        <w:t>нуждающимся</w:t>
      </w:r>
      <w:proofErr w:type="gramEnd"/>
      <w:r w:rsidRPr="004A341F">
        <w:rPr>
          <w:rFonts w:asciiTheme="majorHAnsi" w:hAnsiTheme="majorHAnsi" w:cs="Times New Roman"/>
          <w:b/>
          <w:color w:val="C00000"/>
          <w:sz w:val="36"/>
          <w:szCs w:val="36"/>
          <w:u w:val="single"/>
        </w:rPr>
        <w:t>.</w:t>
      </w:r>
    </w:p>
    <w:p w:rsidR="00243964" w:rsidRPr="00567E7F" w:rsidRDefault="00243964" w:rsidP="00243964">
      <w:pPr>
        <w:spacing w:line="240" w:lineRule="auto"/>
        <w:ind w:firstLine="357"/>
        <w:contextualSpacing/>
        <w:jc w:val="both"/>
        <w:rPr>
          <w:rFonts w:asciiTheme="majorHAnsi" w:hAnsiTheme="majorHAnsi"/>
          <w:b/>
          <w:i/>
          <w:color w:val="C00000"/>
          <w:sz w:val="32"/>
          <w:szCs w:val="32"/>
        </w:rPr>
      </w:pPr>
      <w:r>
        <w:rPr>
          <w:rFonts w:asciiTheme="majorHAnsi" w:hAnsiTheme="majorHAnsi"/>
          <w:b/>
          <w:color w:val="0000FF"/>
          <w:sz w:val="32"/>
          <w:szCs w:val="32"/>
        </w:rPr>
        <w:t xml:space="preserve"> </w:t>
      </w:r>
      <w:r w:rsidRPr="00567E7F">
        <w:rPr>
          <w:rFonts w:asciiTheme="majorHAnsi" w:hAnsiTheme="majorHAnsi"/>
          <w:b/>
          <w:i/>
          <w:color w:val="C00000"/>
          <w:sz w:val="32"/>
          <w:szCs w:val="32"/>
        </w:rPr>
        <w:t>Федеральным законом-442 от 23.12.2013г установлены новые основания для признания гражданина нуждающимся в социальном обслуживании в случае</w:t>
      </w:r>
      <w:proofErr w:type="gramStart"/>
      <w:r w:rsidRPr="00567E7F">
        <w:rPr>
          <w:rFonts w:asciiTheme="majorHAnsi" w:hAnsiTheme="majorHAnsi"/>
          <w:b/>
          <w:i/>
          <w:color w:val="C00000"/>
          <w:sz w:val="32"/>
          <w:szCs w:val="32"/>
        </w:rPr>
        <w:t xml:space="preserve"> ,</w:t>
      </w:r>
      <w:proofErr w:type="gramEnd"/>
      <w:r w:rsidRPr="00567E7F">
        <w:rPr>
          <w:rFonts w:asciiTheme="majorHAnsi" w:hAnsiTheme="majorHAnsi"/>
          <w:b/>
          <w:i/>
          <w:color w:val="C00000"/>
          <w:sz w:val="32"/>
          <w:szCs w:val="32"/>
        </w:rPr>
        <w:t xml:space="preserve"> если существуют  следующие обстоятельства, которые ухудшают или могут ухудшить условия его жизнедеятельности:</w:t>
      </w:r>
    </w:p>
    <w:p w:rsidR="00243964" w:rsidRPr="00567E7F" w:rsidRDefault="00243964" w:rsidP="00243964">
      <w:pPr>
        <w:spacing w:line="240" w:lineRule="auto"/>
        <w:ind w:firstLine="357"/>
        <w:contextualSpacing/>
        <w:jc w:val="both"/>
        <w:rPr>
          <w:rFonts w:asciiTheme="majorHAnsi" w:hAnsiTheme="majorHAnsi"/>
          <w:b/>
          <w:i/>
          <w:color w:val="C00000"/>
          <w:sz w:val="32"/>
          <w:szCs w:val="32"/>
        </w:rPr>
      </w:pPr>
    </w:p>
    <w:tbl>
      <w:tblPr>
        <w:tblStyle w:val="-5"/>
        <w:tblpPr w:leftFromText="180" w:rightFromText="180" w:vertAnchor="text" w:horzAnchor="margin" w:tblpX="-176" w:tblpY="49"/>
        <w:tblW w:w="11131" w:type="dxa"/>
        <w:tblLayout w:type="fixed"/>
        <w:tblLook w:val="04A0"/>
      </w:tblPr>
      <w:tblGrid>
        <w:gridCol w:w="2943"/>
        <w:gridCol w:w="8188"/>
      </w:tblGrid>
      <w:tr w:rsidR="00243964" w:rsidRPr="00567E7F" w:rsidTr="00567E7F">
        <w:trPr>
          <w:cnfStyle w:val="100000000000"/>
        </w:trPr>
        <w:tc>
          <w:tcPr>
            <w:cnfStyle w:val="001000000000"/>
            <w:tcW w:w="2943" w:type="dxa"/>
            <w:vMerge w:val="restart"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  <w:r w:rsidRPr="00567E7F">
              <w:rPr>
                <w:noProof/>
                <w:sz w:val="32"/>
                <w:szCs w:val="32"/>
              </w:rPr>
              <w:drawing>
                <wp:inline distT="0" distB="0" distL="0" distR="0">
                  <wp:extent cx="1219200" cy="1162050"/>
                  <wp:effectExtent l="19050" t="0" r="0" b="0"/>
                  <wp:docPr id="45" name="Рисунок 19" descr="https://www.miloserdie.ru/friends/images/obezd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miloserdie.ru/friends/images/obezd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4561" r="52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64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  <w:p w:rsidR="00567E7F" w:rsidRPr="00567E7F" w:rsidRDefault="00567E7F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  <w:r w:rsidRPr="00567E7F">
              <w:rPr>
                <w:noProof/>
                <w:sz w:val="32"/>
                <w:szCs w:val="32"/>
              </w:rPr>
              <w:drawing>
                <wp:inline distT="0" distB="0" distL="0" distR="0">
                  <wp:extent cx="1343025" cy="1162050"/>
                  <wp:effectExtent l="19050" t="0" r="9525" b="0"/>
                  <wp:docPr id="47" name="Рисунок 22" descr="https://www.miloserdie.ru/friends/images/obezd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iloserdie.ru/friends/images/obezd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7895" r="2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64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  <w:p w:rsidR="00567E7F" w:rsidRPr="00567E7F" w:rsidRDefault="00567E7F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  <w:p w:rsidR="00243964" w:rsidRPr="00567E7F" w:rsidRDefault="00243964" w:rsidP="00567E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E7F">
              <w:rPr>
                <w:noProof/>
                <w:sz w:val="32"/>
                <w:szCs w:val="32"/>
              </w:rPr>
              <w:drawing>
                <wp:inline distT="0" distB="0" distL="0" distR="0">
                  <wp:extent cx="1162050" cy="1162050"/>
                  <wp:effectExtent l="19050" t="0" r="0" b="0"/>
                  <wp:docPr id="48" name="Рисунок 16" descr="https://www.miloserdie.ru/friends/images/obezd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miloserdie.ru/friends/images/obezd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78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64" w:rsidRPr="00567E7F" w:rsidRDefault="00243964" w:rsidP="00567E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E7F" w:rsidRDefault="00567E7F" w:rsidP="00567E7F">
            <w:pPr>
              <w:rPr>
                <w:rFonts w:cstheme="minorHAnsi"/>
                <w:color w:val="auto"/>
                <w:sz w:val="32"/>
                <w:szCs w:val="32"/>
              </w:rPr>
            </w:pPr>
          </w:p>
          <w:p w:rsidR="00567E7F" w:rsidRDefault="00567E7F" w:rsidP="00567E7F">
            <w:pPr>
              <w:rPr>
                <w:rFonts w:cstheme="minorHAnsi"/>
                <w:color w:val="auto"/>
                <w:sz w:val="32"/>
                <w:szCs w:val="32"/>
              </w:rPr>
            </w:pPr>
          </w:p>
          <w:p w:rsidR="00243964" w:rsidRDefault="00567E7F" w:rsidP="00567E7F">
            <w:pPr>
              <w:rPr>
                <w:rFonts w:cstheme="minorHAnsi"/>
                <w:color w:val="auto"/>
                <w:sz w:val="32"/>
                <w:szCs w:val="32"/>
              </w:rPr>
            </w:pPr>
            <w:r w:rsidRPr="00567E7F">
              <w:rPr>
                <w:rFonts w:cstheme="minorHAnsi"/>
                <w:color w:val="auto"/>
                <w:sz w:val="32"/>
                <w:szCs w:val="32"/>
              </w:rPr>
              <w:t>С</w:t>
            </w:r>
            <w:r w:rsidR="00243964" w:rsidRPr="00567E7F">
              <w:rPr>
                <w:rFonts w:cstheme="minorHAnsi"/>
                <w:color w:val="auto"/>
                <w:sz w:val="32"/>
                <w:szCs w:val="32"/>
              </w:rPr>
              <w:t>емье</w:t>
            </w:r>
          </w:p>
          <w:p w:rsidR="00567E7F" w:rsidRPr="00567E7F" w:rsidRDefault="00567E7F" w:rsidP="00567E7F">
            <w:pPr>
              <w:rPr>
                <w:rFonts w:cstheme="minorHAnsi"/>
                <w:color w:val="auto"/>
                <w:sz w:val="32"/>
                <w:szCs w:val="32"/>
              </w:rPr>
            </w:pPr>
            <w:r w:rsidRPr="00567E7F">
              <w:rPr>
                <w:rFonts w:cstheme="minorHAnsi"/>
                <w:color w:val="auto"/>
                <w:sz w:val="32"/>
                <w:szCs w:val="32"/>
              </w:rPr>
              <w:drawing>
                <wp:inline distT="0" distB="0" distL="0" distR="0">
                  <wp:extent cx="1123950" cy="895350"/>
                  <wp:effectExtent l="95250" t="38100" r="76200" b="685800"/>
                  <wp:docPr id="2" name="Рисунок 25" descr="https://www.family-facility.com/wp-content/uploads/2016/07/divorce_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family-facility.com/wp-content/uploads/2016/07/divorce_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3" cy="896547"/>
                          </a:xfrm>
                          <a:prstGeom prst="ellipse">
                            <a:avLst/>
                          </a:prstGeom>
                          <a:ln w="28575" cap="rnd">
                            <a:solidFill>
                              <a:srgbClr val="FF0000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43964" w:rsidRPr="00567E7F" w:rsidRDefault="00243964" w:rsidP="00567E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3964" w:rsidRPr="00567E7F" w:rsidRDefault="00243964" w:rsidP="00567E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100000000000"/>
              <w:rPr>
                <w:rFonts w:asciiTheme="majorHAnsi" w:hAnsiTheme="majorHAnsi"/>
                <w:b w:val="0"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color w:val="0000FF"/>
                <w:sz w:val="32"/>
                <w:szCs w:val="32"/>
              </w:rPr>
              <w:t>- полная или частичная  утрата способности либо возможности осуществлять  самообслуживание,  самостоятельно передвигаться, обеспечивать основные жизненные потребности в силу заболевания травмы, возраста или  наличия инвалидности;</w:t>
            </w:r>
          </w:p>
          <w:p w:rsidR="00243964" w:rsidRPr="00567E7F" w:rsidRDefault="00243964" w:rsidP="00567E7F">
            <w:pPr>
              <w:contextualSpacing/>
              <w:jc w:val="both"/>
              <w:cnfStyle w:val="100000000000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</w:tr>
      <w:tr w:rsidR="00243964" w:rsidRPr="00567E7F" w:rsidTr="00567E7F">
        <w:trPr>
          <w:cnfStyle w:val="000000100000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1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-наличие в семье инвалида или инвалидов, в том числе ребенка- инвалида или детей- инвалидов, нуждающихся в постоянном постороннем уходе;</w:t>
            </w:r>
          </w:p>
          <w:p w:rsidR="00243964" w:rsidRPr="00567E7F" w:rsidRDefault="00243964" w:rsidP="00567E7F">
            <w:pPr>
              <w:contextualSpacing/>
              <w:jc w:val="both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243964" w:rsidRPr="00567E7F" w:rsidTr="00567E7F">
        <w:trPr>
          <w:trHeight w:val="1230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0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-наличие ребенка или детей </w:t>
            </w:r>
            <w:proofErr w:type="gramStart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( </w:t>
            </w:r>
            <w:proofErr w:type="gramEnd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в  том числе находящихся под опекой, попечительством), испытывающих трудности в социальной  адаптации;</w:t>
            </w:r>
          </w:p>
        </w:tc>
      </w:tr>
      <w:tr w:rsidR="00243964" w:rsidRPr="00567E7F" w:rsidTr="00567E7F">
        <w:trPr>
          <w:cnfStyle w:val="000000100000"/>
          <w:trHeight w:val="1125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1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- отсутствие возможности обеспечения уход</w:t>
            </w:r>
            <w:proofErr w:type="gramStart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а(</w:t>
            </w:r>
            <w:proofErr w:type="gramEnd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в том числе временного) за инвалидом, ребенком, детьми а также отсутствия попечения над ними; </w:t>
            </w:r>
          </w:p>
          <w:p w:rsidR="00243964" w:rsidRPr="00567E7F" w:rsidRDefault="00243964" w:rsidP="00567E7F">
            <w:pPr>
              <w:contextualSpacing/>
              <w:jc w:val="both"/>
              <w:cnfStyle w:val="0000001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</w:p>
        </w:tc>
      </w:tr>
      <w:tr w:rsidR="00243964" w:rsidRPr="00567E7F" w:rsidTr="00567E7F"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0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- наличие внутрисемейного конфликта, в том числе  с лицами с</w:t>
            </w:r>
            <w:r w:rsidRPr="00567E7F">
              <w:rPr>
                <w:rFonts w:asciiTheme="majorHAnsi" w:hAnsiTheme="majorHAnsi"/>
                <w:b/>
                <w:noProof/>
                <w:color w:val="0000FF"/>
                <w:sz w:val="32"/>
                <w:szCs w:val="32"/>
              </w:rPr>
              <w:t xml:space="preserve"> </w:t>
            </w: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243964" w:rsidRPr="00567E7F" w:rsidRDefault="00243964" w:rsidP="00567E7F">
            <w:pPr>
              <w:contextualSpacing/>
              <w:jc w:val="both"/>
              <w:cnfStyle w:val="0000000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243964" w:rsidRPr="00567E7F" w:rsidTr="00567E7F">
        <w:trPr>
          <w:cnfStyle w:val="000000100000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1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- отсутствие определенного места жительства, в том числе   не достигшего возраста двадцати трех лет и завершившего пребывания в учреждениях для детей- сирот и детей, оставшихся без попечения родителей;</w:t>
            </w:r>
          </w:p>
          <w:p w:rsidR="00243964" w:rsidRPr="00567E7F" w:rsidRDefault="00243964" w:rsidP="00567E7F">
            <w:pPr>
              <w:contextualSpacing/>
              <w:jc w:val="both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243964" w:rsidRPr="00567E7F" w:rsidTr="00567E7F">
        <w:trPr>
          <w:trHeight w:val="585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0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- отсутствие работы и сре</w:t>
            </w:r>
            <w:proofErr w:type="gramStart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дств к с</w:t>
            </w:r>
            <w:proofErr w:type="gramEnd"/>
            <w:r w:rsidRPr="00567E7F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уществованию;</w:t>
            </w:r>
          </w:p>
          <w:p w:rsidR="00243964" w:rsidRPr="00567E7F" w:rsidRDefault="00243964" w:rsidP="00567E7F">
            <w:pPr>
              <w:ind w:firstLine="357"/>
              <w:contextualSpacing/>
              <w:jc w:val="both"/>
              <w:cnfStyle w:val="0000000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</w:p>
        </w:tc>
      </w:tr>
      <w:tr w:rsidR="00243964" w:rsidRPr="00567E7F" w:rsidTr="00567E7F">
        <w:trPr>
          <w:cnfStyle w:val="000000100000"/>
          <w:trHeight w:val="525"/>
        </w:trPr>
        <w:tc>
          <w:tcPr>
            <w:cnfStyle w:val="001000000000"/>
            <w:tcW w:w="2943" w:type="dxa"/>
            <w:vMerge/>
          </w:tcPr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C00000"/>
                <w:sz w:val="32"/>
                <w:szCs w:val="32"/>
              </w:rPr>
            </w:pPr>
          </w:p>
        </w:tc>
        <w:tc>
          <w:tcPr>
            <w:tcW w:w="8188" w:type="dxa"/>
          </w:tcPr>
          <w:p w:rsidR="00243964" w:rsidRPr="00567E7F" w:rsidRDefault="00243964" w:rsidP="00567E7F">
            <w:pPr>
              <w:ind w:firstLine="357"/>
              <w:contextualSpacing/>
              <w:jc w:val="both"/>
              <w:cnfStyle w:val="000000100000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 w:cs="Times New Roman"/>
                <w:b/>
                <w:color w:val="0000FF"/>
                <w:sz w:val="32"/>
                <w:szCs w:val="32"/>
              </w:rPr>
              <w:t>- наличие иных обстоятельств, которые нормативными правовыми актами субъекта  Российской Федерации признаны ухудшающими или способными ухудшить условия жизнедеятельности граждан.</w:t>
            </w:r>
          </w:p>
        </w:tc>
      </w:tr>
      <w:tr w:rsidR="00243964" w:rsidRPr="00567E7F" w:rsidTr="00567E7F">
        <w:tc>
          <w:tcPr>
            <w:cnfStyle w:val="001000000000"/>
            <w:tcW w:w="11131" w:type="dxa"/>
            <w:gridSpan w:val="2"/>
          </w:tcPr>
          <w:p w:rsidR="00243964" w:rsidRPr="00567E7F" w:rsidRDefault="00243964" w:rsidP="00567E7F">
            <w:pPr>
              <w:contextualSpacing/>
              <w:jc w:val="both"/>
              <w:rPr>
                <w:rFonts w:asciiTheme="majorHAnsi" w:hAnsiTheme="majorHAnsi" w:cs="Times New Roman"/>
                <w:i/>
                <w:color w:val="0000FF"/>
                <w:sz w:val="32"/>
                <w:szCs w:val="32"/>
              </w:rPr>
            </w:pPr>
          </w:p>
          <w:p w:rsidR="00243964" w:rsidRPr="00567E7F" w:rsidRDefault="00243964" w:rsidP="00567E7F">
            <w:pPr>
              <w:contextualSpacing/>
              <w:jc w:val="both"/>
              <w:rPr>
                <w:rFonts w:asciiTheme="majorHAnsi" w:hAnsiTheme="majorHAnsi" w:cs="Times New Roman"/>
                <w:i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 w:cs="Times New Roman"/>
                <w:i/>
                <w:color w:val="0000FF"/>
                <w:sz w:val="32"/>
                <w:szCs w:val="32"/>
              </w:rPr>
              <w:t xml:space="preserve">        </w:t>
            </w:r>
            <w:r w:rsidRPr="00567E7F">
              <w:rPr>
                <w:rFonts w:asciiTheme="majorHAnsi" w:hAnsiTheme="majorHAnsi" w:cs="Times New Roman"/>
                <w:i/>
                <w:color w:val="2830C6"/>
                <w:sz w:val="32"/>
                <w:szCs w:val="32"/>
              </w:rPr>
              <w:t>В связи  с решением  о признании гражданина  нуждающимся</w:t>
            </w:r>
            <w:r w:rsidRPr="00567E7F">
              <w:rPr>
                <w:rFonts w:asciiTheme="majorHAnsi" w:hAnsiTheme="majorHAnsi"/>
                <w:i/>
                <w:color w:val="2830C6"/>
                <w:sz w:val="32"/>
                <w:szCs w:val="32"/>
              </w:rPr>
              <w:t xml:space="preserve"> </w:t>
            </w:r>
            <w:r w:rsidRPr="00567E7F">
              <w:rPr>
                <w:rFonts w:asciiTheme="majorHAnsi" w:hAnsiTheme="majorHAnsi" w:cs="Times New Roman"/>
                <w:i/>
                <w:color w:val="2830C6"/>
                <w:sz w:val="32"/>
                <w:szCs w:val="32"/>
              </w:rPr>
              <w:t>и  с учетом его  индивидуальной потребности в социальных услугах</w:t>
            </w:r>
            <w:r w:rsidRPr="00567E7F">
              <w:rPr>
                <w:rFonts w:asciiTheme="majorHAnsi" w:hAnsiTheme="majorHAnsi" w:cs="Times New Roman"/>
                <w:i/>
                <w:color w:val="0000FF"/>
                <w:sz w:val="32"/>
                <w:szCs w:val="32"/>
              </w:rPr>
              <w:t xml:space="preserve"> </w:t>
            </w:r>
            <w:r w:rsidRPr="00567E7F">
              <w:rPr>
                <w:rFonts w:asciiTheme="majorHAnsi" w:hAnsiTheme="majorHAnsi" w:cs="Times New Roman"/>
                <w:i/>
                <w:color w:val="2830C6"/>
                <w:sz w:val="32"/>
                <w:szCs w:val="32"/>
              </w:rPr>
              <w:t>ему в течени</w:t>
            </w:r>
            <w:proofErr w:type="gramStart"/>
            <w:r w:rsidRPr="00567E7F">
              <w:rPr>
                <w:rFonts w:asciiTheme="majorHAnsi" w:hAnsiTheme="majorHAnsi" w:cs="Times New Roman"/>
                <w:i/>
                <w:color w:val="2830C6"/>
                <w:sz w:val="32"/>
                <w:szCs w:val="32"/>
              </w:rPr>
              <w:t>и</w:t>
            </w:r>
            <w:proofErr w:type="gramEnd"/>
            <w:r w:rsidRPr="00567E7F">
              <w:rPr>
                <w:rFonts w:asciiTheme="majorHAnsi" w:hAnsiTheme="majorHAnsi" w:cs="Times New Roman"/>
                <w:i/>
                <w:color w:val="2830C6"/>
                <w:sz w:val="32"/>
                <w:szCs w:val="32"/>
              </w:rPr>
              <w:t xml:space="preserve"> 10 дней  составляется индивидуальная программа предоставления социальных услуг, но  не  реже чем один раз в три года. </w:t>
            </w:r>
          </w:p>
          <w:p w:rsidR="00243964" w:rsidRPr="00567E7F" w:rsidRDefault="00243964" w:rsidP="00567E7F">
            <w:pPr>
              <w:ind w:firstLine="357"/>
              <w:contextualSpacing/>
              <w:jc w:val="both"/>
              <w:rPr>
                <w:rFonts w:asciiTheme="majorHAnsi" w:hAnsiTheme="majorHAnsi" w:cs="Times New Roman"/>
                <w:color w:val="0000FF"/>
                <w:sz w:val="32"/>
                <w:szCs w:val="32"/>
              </w:rPr>
            </w:pPr>
            <w:r w:rsidRPr="00567E7F">
              <w:rPr>
                <w:rFonts w:asciiTheme="majorHAnsi" w:hAnsiTheme="majorHAnsi" w:cs="Times New Roman"/>
                <w:color w:val="FF0000"/>
                <w:sz w:val="32"/>
                <w:szCs w:val="32"/>
              </w:rPr>
              <w:t>Индивидуальная программа носит для гражданина рекомендательный характер, а для поставщика социальных услуг обязательный  характер.</w:t>
            </w:r>
          </w:p>
          <w:p w:rsidR="00243964" w:rsidRPr="00567E7F" w:rsidRDefault="00243964" w:rsidP="00567E7F">
            <w:pPr>
              <w:contextualSpacing/>
              <w:jc w:val="both"/>
              <w:rPr>
                <w:rFonts w:ascii="Times New Roman" w:hAnsi="Times New Roman" w:cs="Times New Roman"/>
                <w:b w:val="0"/>
                <w:i/>
                <w:color w:val="C00000"/>
                <w:sz w:val="32"/>
                <w:szCs w:val="32"/>
              </w:rPr>
            </w:pPr>
          </w:p>
        </w:tc>
      </w:tr>
    </w:tbl>
    <w:p w:rsidR="00D01392" w:rsidRPr="00567E7F" w:rsidRDefault="00567E7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-92710</wp:posOffset>
            </wp:positionH>
            <wp:positionV relativeFrom="margin">
              <wp:posOffset>-8890</wp:posOffset>
            </wp:positionV>
            <wp:extent cx="1762125" cy="1162050"/>
            <wp:effectExtent l="19050" t="0" r="9525" b="0"/>
            <wp:wrapSquare wrapText="bothSides"/>
            <wp:docPr id="1" name="Рисунок 13" descr="https://www.miloserdie.ru/friends/images/obezd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iloserdie.ru/friends/images/obezdo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281" r="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392" w:rsidRPr="00567E7F" w:rsidSect="0024396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964"/>
    <w:rsid w:val="00243964"/>
    <w:rsid w:val="00567E7F"/>
    <w:rsid w:val="00D01392"/>
    <w:rsid w:val="00DA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2439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2017-10-30T10:22:00Z</dcterms:created>
  <dcterms:modified xsi:type="dcterms:W3CDTF">2017-10-30T10:32:00Z</dcterms:modified>
</cp:coreProperties>
</file>