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C84" w:rsidRDefault="00AD6C84" w:rsidP="00AD6C84">
      <w:pPr>
        <w:jc w:val="right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AD6C84">
        <w:rPr>
          <w:rFonts w:ascii="Times New Roman" w:hAnsi="Times New Roman" w:cs="Times New Roman"/>
          <w:b/>
          <w:noProof/>
          <w:color w:val="C0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5943600" y="266700"/>
            <wp:positionH relativeFrom="margin">
              <wp:align>left</wp:align>
            </wp:positionH>
            <wp:positionV relativeFrom="margin">
              <wp:align>top</wp:align>
            </wp:positionV>
            <wp:extent cx="1162050" cy="695325"/>
            <wp:effectExtent l="19050" t="0" r="0" b="0"/>
            <wp:wrapSquare wrapText="bothSides"/>
            <wp:docPr id="1" name="Рисунок 1" descr="C:\Users\User4\Desktop\Школа ухода\naczpreokt-эмблем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\Desktop\Школа ухода\naczpreokt-эмбл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66D1" w:rsidRPr="00F366D1" w:rsidRDefault="00F366D1" w:rsidP="00E74D56">
      <w:pPr>
        <w:contextualSpacing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F366D1">
        <w:rPr>
          <w:rFonts w:ascii="Times New Roman" w:hAnsi="Times New Roman" w:cs="Times New Roman"/>
          <w:b/>
          <w:color w:val="C00000"/>
          <w:sz w:val="36"/>
          <w:szCs w:val="36"/>
        </w:rPr>
        <w:t>Информация о г</w:t>
      </w:r>
      <w:r w:rsidR="00AD6C84" w:rsidRPr="00F366D1">
        <w:rPr>
          <w:rFonts w:ascii="Times New Roman" w:hAnsi="Times New Roman" w:cs="Times New Roman"/>
          <w:b/>
          <w:color w:val="C00000"/>
          <w:sz w:val="36"/>
          <w:szCs w:val="36"/>
        </w:rPr>
        <w:t>раждан</w:t>
      </w:r>
      <w:r w:rsidRPr="00F366D1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ах, </w:t>
      </w:r>
    </w:p>
    <w:p w:rsidR="00F366D1" w:rsidRPr="00F366D1" w:rsidRDefault="00F366D1" w:rsidP="00E74D56">
      <w:pPr>
        <w:contextualSpacing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F366D1">
        <w:rPr>
          <w:rFonts w:ascii="Times New Roman" w:hAnsi="Times New Roman" w:cs="Times New Roman"/>
          <w:b/>
          <w:color w:val="C00000"/>
          <w:sz w:val="36"/>
          <w:szCs w:val="36"/>
        </w:rPr>
        <w:t>которые могут получить услуги в Школе ухода.</w:t>
      </w:r>
      <w:r w:rsidR="00AD6C84" w:rsidRPr="00F366D1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</w:p>
    <w:p w:rsidR="006615FB" w:rsidRPr="00F366D1" w:rsidRDefault="00F366D1" w:rsidP="00E74D56">
      <w:pPr>
        <w:contextualSpacing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П</w:t>
      </w:r>
      <w:r w:rsidR="00E74D56" w:rsidRPr="00F366D1">
        <w:rPr>
          <w:rFonts w:ascii="Times New Roman" w:hAnsi="Times New Roman" w:cs="Times New Roman"/>
          <w:b/>
          <w:color w:val="C00000"/>
          <w:sz w:val="36"/>
          <w:szCs w:val="36"/>
        </w:rPr>
        <w:t>оряд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>о</w:t>
      </w:r>
      <w:r w:rsidR="00E74D56" w:rsidRPr="00F366D1">
        <w:rPr>
          <w:rFonts w:ascii="Times New Roman" w:hAnsi="Times New Roman" w:cs="Times New Roman"/>
          <w:b/>
          <w:color w:val="C00000"/>
          <w:sz w:val="36"/>
          <w:szCs w:val="36"/>
        </w:rPr>
        <w:t>к обращения и формы обучения в Школе ухода.</w:t>
      </w:r>
    </w:p>
    <w:p w:rsidR="00F366D1" w:rsidRDefault="00F366D1" w:rsidP="007B5EE5">
      <w:pPr>
        <w:pStyle w:val="3"/>
        <w:shd w:val="clear" w:color="auto" w:fill="auto"/>
        <w:spacing w:before="0" w:after="0" w:line="317" w:lineRule="exact"/>
        <w:ind w:left="284"/>
        <w:jc w:val="left"/>
        <w:rPr>
          <w:b/>
          <w:color w:val="002060"/>
          <w:sz w:val="32"/>
          <w:szCs w:val="32"/>
        </w:rPr>
      </w:pPr>
    </w:p>
    <w:p w:rsidR="00F366D1" w:rsidRDefault="007B5EE5" w:rsidP="00F366D1">
      <w:pPr>
        <w:pStyle w:val="3"/>
        <w:shd w:val="clear" w:color="auto" w:fill="auto"/>
        <w:spacing w:before="0" w:after="0" w:line="317" w:lineRule="exact"/>
        <w:ind w:left="284"/>
        <w:jc w:val="center"/>
        <w:rPr>
          <w:b/>
          <w:color w:val="002060"/>
          <w:sz w:val="36"/>
          <w:szCs w:val="36"/>
        </w:rPr>
      </w:pPr>
      <w:r w:rsidRPr="00F366D1">
        <w:rPr>
          <w:b/>
          <w:color w:val="002060"/>
          <w:sz w:val="36"/>
          <w:szCs w:val="36"/>
        </w:rPr>
        <w:t xml:space="preserve">Граждане, имеющие право на получение услуг </w:t>
      </w:r>
    </w:p>
    <w:p w:rsidR="006615FB" w:rsidRPr="00F366D1" w:rsidRDefault="007B5EE5" w:rsidP="00F366D1">
      <w:pPr>
        <w:pStyle w:val="3"/>
        <w:shd w:val="clear" w:color="auto" w:fill="auto"/>
        <w:spacing w:before="0" w:after="0" w:line="317" w:lineRule="exact"/>
        <w:ind w:left="284"/>
        <w:jc w:val="center"/>
        <w:rPr>
          <w:b/>
          <w:color w:val="002060"/>
          <w:sz w:val="36"/>
          <w:szCs w:val="36"/>
        </w:rPr>
      </w:pPr>
      <w:r w:rsidRPr="00F366D1">
        <w:rPr>
          <w:b/>
          <w:color w:val="002060"/>
          <w:sz w:val="36"/>
          <w:szCs w:val="36"/>
        </w:rPr>
        <w:t>в  Школе</w:t>
      </w:r>
      <w:r w:rsidR="006615FB" w:rsidRPr="00F366D1">
        <w:rPr>
          <w:b/>
          <w:color w:val="002060"/>
          <w:sz w:val="36"/>
          <w:szCs w:val="36"/>
        </w:rPr>
        <w:t xml:space="preserve"> ухода:</w:t>
      </w:r>
    </w:p>
    <w:p w:rsidR="006615FB" w:rsidRDefault="006615FB" w:rsidP="006615FB">
      <w:pPr>
        <w:pStyle w:val="3"/>
        <w:shd w:val="clear" w:color="auto" w:fill="auto"/>
        <w:spacing w:before="0" w:after="0" w:line="317" w:lineRule="exact"/>
        <w:ind w:left="760"/>
      </w:pPr>
    </w:p>
    <w:p w:rsidR="006615FB" w:rsidRPr="006615FB" w:rsidRDefault="00FB14A3" w:rsidP="007B5EE5">
      <w:pPr>
        <w:pStyle w:val="3"/>
        <w:shd w:val="clear" w:color="auto" w:fill="auto"/>
        <w:spacing w:before="0" w:after="0" w:line="276" w:lineRule="auto"/>
        <w:rPr>
          <w:sz w:val="32"/>
          <w:szCs w:val="32"/>
        </w:rPr>
      </w:pPr>
      <w:r>
        <w:t xml:space="preserve">    </w:t>
      </w:r>
      <w:r w:rsidR="006615FB">
        <w:t xml:space="preserve"> </w:t>
      </w:r>
      <w:r w:rsidR="006615FB" w:rsidRPr="006615FB">
        <w:rPr>
          <w:sz w:val="32"/>
          <w:szCs w:val="32"/>
        </w:rPr>
        <w:t xml:space="preserve">1)   </w:t>
      </w:r>
      <w:proofErr w:type="gramStart"/>
      <w:r w:rsidR="006615FB" w:rsidRPr="006615FB">
        <w:rPr>
          <w:b/>
          <w:sz w:val="32"/>
          <w:szCs w:val="32"/>
        </w:rPr>
        <w:t>граждане</w:t>
      </w:r>
      <w:proofErr w:type="gramEnd"/>
      <w:r w:rsidR="006615FB" w:rsidRPr="006615FB">
        <w:rPr>
          <w:b/>
          <w:sz w:val="32"/>
          <w:szCs w:val="32"/>
        </w:rPr>
        <w:t xml:space="preserve"> нуждающиеся в постороннем уходе</w:t>
      </w:r>
      <w:r w:rsidR="006615FB" w:rsidRPr="006615FB">
        <w:rPr>
          <w:sz w:val="32"/>
          <w:szCs w:val="32"/>
        </w:rPr>
        <w:t>,   -</w:t>
      </w:r>
      <w:r w:rsidR="00AD6C84">
        <w:rPr>
          <w:sz w:val="32"/>
          <w:szCs w:val="32"/>
        </w:rPr>
        <w:t xml:space="preserve"> </w:t>
      </w:r>
      <w:r w:rsidR="006615FB" w:rsidRPr="006615FB">
        <w:rPr>
          <w:sz w:val="32"/>
          <w:szCs w:val="32"/>
        </w:rPr>
        <w:t>граждане пожилого возраста и инвалиды, отнесенные к   3,  4 или   5 группе  ухода  в   соответствии    с приказом министерства труда и социального развитии Новосибирской области от 06.02.2020 года №</w:t>
      </w:r>
      <w:r>
        <w:rPr>
          <w:sz w:val="32"/>
          <w:szCs w:val="32"/>
        </w:rPr>
        <w:t xml:space="preserve"> </w:t>
      </w:r>
      <w:r w:rsidR="006615FB" w:rsidRPr="006615FB">
        <w:rPr>
          <w:sz w:val="32"/>
          <w:szCs w:val="32"/>
        </w:rPr>
        <w:t>94   «Об утверждении Порядка проведения типизации и определения формата ухода (оценки индивидуальной нуждаемости)  за гражданами пожилого возраста и инвалидами, нуждающимися в социальном обслуживании;</w:t>
      </w:r>
    </w:p>
    <w:p w:rsidR="006615FB" w:rsidRPr="006615FB" w:rsidRDefault="00FB14A3" w:rsidP="007B5EE5">
      <w:pPr>
        <w:pStyle w:val="3"/>
        <w:shd w:val="clear" w:color="auto" w:fill="auto"/>
        <w:spacing w:before="0" w:after="0"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6615FB" w:rsidRPr="006615FB">
        <w:rPr>
          <w:sz w:val="32"/>
          <w:szCs w:val="32"/>
        </w:rPr>
        <w:t xml:space="preserve">2) </w:t>
      </w:r>
      <w:r w:rsidR="006615FB" w:rsidRPr="006615FB">
        <w:rPr>
          <w:b/>
          <w:sz w:val="32"/>
          <w:szCs w:val="32"/>
        </w:rPr>
        <w:t>специалисты Учреждения</w:t>
      </w:r>
      <w:r w:rsidR="006615FB" w:rsidRPr="006615FB">
        <w:rPr>
          <w:sz w:val="32"/>
          <w:szCs w:val="32"/>
        </w:rPr>
        <w:t>, осуществляющие уход за гражданами, нуждающимися в постороннем уходе (дале</w:t>
      </w:r>
      <w:proofErr w:type="gramStart"/>
      <w:r w:rsidR="006615FB" w:rsidRPr="006615FB">
        <w:rPr>
          <w:sz w:val="32"/>
          <w:szCs w:val="32"/>
        </w:rPr>
        <w:t>е-</w:t>
      </w:r>
      <w:proofErr w:type="gramEnd"/>
      <w:r w:rsidR="006615FB" w:rsidRPr="006615FB">
        <w:rPr>
          <w:sz w:val="32"/>
          <w:szCs w:val="32"/>
        </w:rPr>
        <w:t xml:space="preserve"> специалисты, </w:t>
      </w:r>
      <w:proofErr w:type="gramStart"/>
      <w:r w:rsidR="006615FB" w:rsidRPr="006615FB">
        <w:rPr>
          <w:sz w:val="32"/>
          <w:szCs w:val="32"/>
        </w:rPr>
        <w:t>осуществляющие</w:t>
      </w:r>
      <w:proofErr w:type="gramEnd"/>
      <w:r w:rsidR="006615FB" w:rsidRPr="006615FB">
        <w:rPr>
          <w:sz w:val="32"/>
          <w:szCs w:val="32"/>
        </w:rPr>
        <w:t xml:space="preserve"> уход);</w:t>
      </w:r>
    </w:p>
    <w:p w:rsidR="006615FB" w:rsidRDefault="00FB14A3" w:rsidP="007B5EE5">
      <w:pPr>
        <w:pStyle w:val="3"/>
        <w:shd w:val="clear" w:color="auto" w:fill="auto"/>
        <w:spacing w:before="0" w:after="0"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6615FB" w:rsidRPr="006615FB">
        <w:rPr>
          <w:sz w:val="32"/>
          <w:szCs w:val="32"/>
        </w:rPr>
        <w:t xml:space="preserve">3) </w:t>
      </w:r>
      <w:r w:rsidR="006615FB" w:rsidRPr="006615FB">
        <w:rPr>
          <w:b/>
          <w:sz w:val="32"/>
          <w:szCs w:val="32"/>
        </w:rPr>
        <w:t>граждане, осуществляющие уход</w:t>
      </w:r>
      <w:r w:rsidR="006615FB">
        <w:rPr>
          <w:sz w:val="32"/>
          <w:szCs w:val="32"/>
        </w:rPr>
        <w:t xml:space="preserve"> </w:t>
      </w:r>
      <w:r w:rsidR="006615FB" w:rsidRPr="006615FB">
        <w:rPr>
          <w:sz w:val="32"/>
          <w:szCs w:val="32"/>
        </w:rPr>
        <w:t>- родственники и иные лица, осуществляющие уход за гражданами, нуждающимися в постороннем уходе.</w:t>
      </w:r>
    </w:p>
    <w:p w:rsidR="007B5EE5" w:rsidRDefault="007B5EE5" w:rsidP="007B5EE5">
      <w:pPr>
        <w:pStyle w:val="3"/>
        <w:shd w:val="clear" w:color="auto" w:fill="auto"/>
        <w:spacing w:before="0" w:after="0" w:line="360" w:lineRule="auto"/>
        <w:rPr>
          <w:sz w:val="32"/>
          <w:szCs w:val="32"/>
        </w:rPr>
      </w:pPr>
    </w:p>
    <w:p w:rsidR="007B5EE5" w:rsidRPr="00F366D1" w:rsidRDefault="007B5EE5" w:rsidP="00FB14A3">
      <w:pPr>
        <w:pStyle w:val="3"/>
        <w:shd w:val="clear" w:color="auto" w:fill="auto"/>
        <w:spacing w:before="0" w:after="0" w:line="317" w:lineRule="exact"/>
        <w:rPr>
          <w:b/>
          <w:color w:val="002060"/>
          <w:sz w:val="36"/>
          <w:szCs w:val="36"/>
        </w:rPr>
      </w:pPr>
      <w:r w:rsidRPr="00F366D1">
        <w:rPr>
          <w:b/>
          <w:color w:val="002060"/>
          <w:sz w:val="36"/>
          <w:szCs w:val="36"/>
        </w:rPr>
        <w:t>Порядок обращения:</w:t>
      </w:r>
    </w:p>
    <w:p w:rsidR="007B5EE5" w:rsidRDefault="007B5EE5" w:rsidP="00FB14A3">
      <w:pPr>
        <w:pStyle w:val="3"/>
        <w:shd w:val="clear" w:color="auto" w:fill="auto"/>
        <w:spacing w:before="0" w:after="0" w:line="317" w:lineRule="exact"/>
        <w:rPr>
          <w:color w:val="002060"/>
          <w:sz w:val="32"/>
          <w:szCs w:val="32"/>
        </w:rPr>
      </w:pPr>
    </w:p>
    <w:p w:rsidR="007B5EE5" w:rsidRPr="007B5EE5" w:rsidRDefault="007B5EE5" w:rsidP="007B5EE5">
      <w:pPr>
        <w:pStyle w:val="3"/>
        <w:shd w:val="clear" w:color="auto" w:fill="auto"/>
        <w:spacing w:before="0" w:after="0" w:line="276" w:lineRule="auto"/>
        <w:ind w:firstLine="760"/>
        <w:rPr>
          <w:sz w:val="32"/>
          <w:szCs w:val="32"/>
        </w:rPr>
      </w:pPr>
      <w:r w:rsidRPr="007B5EE5">
        <w:rPr>
          <w:color w:val="002060"/>
          <w:sz w:val="32"/>
          <w:szCs w:val="32"/>
        </w:rPr>
        <w:t xml:space="preserve"> </w:t>
      </w:r>
      <w:r w:rsidRPr="007B5EE5">
        <w:rPr>
          <w:sz w:val="32"/>
          <w:szCs w:val="32"/>
        </w:rPr>
        <w:t xml:space="preserve">Обучение в Школе ухода осуществляется  на безвозмездной основе по личному заявлению гражданина, осуществляющего уход, или гражданина, нуждающегося в постороннем уходе,  согласно </w:t>
      </w:r>
      <w:hyperlink r:id="rId6" w:history="1">
        <w:r w:rsidRPr="00867CA3">
          <w:rPr>
            <w:rStyle w:val="a5"/>
            <w:sz w:val="32"/>
            <w:szCs w:val="32"/>
          </w:rPr>
          <w:t>приложен</w:t>
        </w:r>
        <w:r w:rsidRPr="00867CA3">
          <w:rPr>
            <w:rStyle w:val="a5"/>
            <w:sz w:val="32"/>
            <w:szCs w:val="32"/>
          </w:rPr>
          <w:t>ию №1</w:t>
        </w:r>
      </w:hyperlink>
      <w:r w:rsidRPr="00F366D1">
        <w:rPr>
          <w:color w:val="FF0000"/>
          <w:sz w:val="32"/>
          <w:szCs w:val="32"/>
        </w:rPr>
        <w:t xml:space="preserve"> </w:t>
      </w:r>
      <w:r w:rsidRPr="00F366D1">
        <w:rPr>
          <w:color w:val="auto"/>
          <w:sz w:val="32"/>
          <w:szCs w:val="32"/>
        </w:rPr>
        <w:t>к</w:t>
      </w:r>
      <w:r w:rsidRPr="007B5EE5">
        <w:rPr>
          <w:sz w:val="32"/>
          <w:szCs w:val="32"/>
        </w:rPr>
        <w:t xml:space="preserve"> настоящему Положению.</w:t>
      </w:r>
    </w:p>
    <w:p w:rsidR="007B5EE5" w:rsidRDefault="007B5EE5" w:rsidP="007B5EE5">
      <w:pPr>
        <w:pStyle w:val="3"/>
        <w:shd w:val="clear" w:color="auto" w:fill="auto"/>
        <w:spacing w:before="0" w:after="0" w:line="276" w:lineRule="auto"/>
        <w:ind w:firstLine="760"/>
      </w:pPr>
      <w:r w:rsidRPr="007B5EE5">
        <w:rPr>
          <w:sz w:val="32"/>
          <w:szCs w:val="32"/>
        </w:rPr>
        <w:t xml:space="preserve">              Обучение специалистов, осуществляющих уход, осуществляется в </w:t>
      </w:r>
      <w:proofErr w:type="spellStart"/>
      <w:r w:rsidRPr="007B5EE5">
        <w:rPr>
          <w:sz w:val="32"/>
          <w:szCs w:val="32"/>
        </w:rPr>
        <w:t>беззаявительном</w:t>
      </w:r>
      <w:proofErr w:type="spellEnd"/>
      <w:r w:rsidRPr="007B5EE5">
        <w:rPr>
          <w:sz w:val="32"/>
          <w:szCs w:val="32"/>
        </w:rPr>
        <w:t xml:space="preserve">  порядке на безвозмездной основе согласно утвержденному руководителем списку</w:t>
      </w:r>
      <w:r>
        <w:t>.</w:t>
      </w:r>
    </w:p>
    <w:p w:rsidR="007B5EE5" w:rsidRDefault="007B5EE5" w:rsidP="00FB14A3">
      <w:pPr>
        <w:pStyle w:val="3"/>
        <w:shd w:val="clear" w:color="auto" w:fill="auto"/>
        <w:spacing w:before="0" w:after="0" w:line="317" w:lineRule="exact"/>
        <w:rPr>
          <w:sz w:val="32"/>
          <w:szCs w:val="32"/>
        </w:rPr>
      </w:pPr>
    </w:p>
    <w:p w:rsidR="007B5EE5" w:rsidRPr="00F366D1" w:rsidRDefault="007B5EE5" w:rsidP="00580969">
      <w:pPr>
        <w:pStyle w:val="3"/>
        <w:shd w:val="clear" w:color="auto" w:fill="auto"/>
        <w:spacing w:before="0" w:after="0" w:line="317" w:lineRule="exact"/>
        <w:rPr>
          <w:b/>
          <w:color w:val="002060"/>
          <w:sz w:val="36"/>
          <w:szCs w:val="36"/>
        </w:rPr>
      </w:pPr>
      <w:r w:rsidRPr="00F366D1">
        <w:rPr>
          <w:b/>
          <w:color w:val="002060"/>
          <w:sz w:val="36"/>
          <w:szCs w:val="36"/>
        </w:rPr>
        <w:t>Форма обучения:</w:t>
      </w:r>
    </w:p>
    <w:p w:rsidR="007B5EE5" w:rsidRPr="00062010" w:rsidRDefault="007B5EE5" w:rsidP="007B5EE5">
      <w:pPr>
        <w:pStyle w:val="3"/>
        <w:numPr>
          <w:ilvl w:val="0"/>
          <w:numId w:val="2"/>
        </w:numPr>
        <w:spacing w:after="0" w:line="360" w:lineRule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с</w:t>
      </w:r>
      <w:r w:rsidRPr="00062010">
        <w:rPr>
          <w:color w:val="auto"/>
          <w:sz w:val="32"/>
          <w:szCs w:val="32"/>
        </w:rPr>
        <w:t>тационарная</w:t>
      </w:r>
      <w:r>
        <w:rPr>
          <w:color w:val="auto"/>
          <w:sz w:val="32"/>
          <w:szCs w:val="32"/>
        </w:rPr>
        <w:t>;</w:t>
      </w:r>
    </w:p>
    <w:p w:rsidR="007B5EE5" w:rsidRPr="00062010" w:rsidRDefault="007B5EE5" w:rsidP="007B5EE5">
      <w:pPr>
        <w:pStyle w:val="3"/>
        <w:numPr>
          <w:ilvl w:val="0"/>
          <w:numId w:val="2"/>
        </w:numPr>
        <w:spacing w:before="0" w:after="0" w:line="360" w:lineRule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в</w:t>
      </w:r>
      <w:r w:rsidRPr="00062010">
        <w:rPr>
          <w:color w:val="auto"/>
          <w:sz w:val="32"/>
          <w:szCs w:val="32"/>
        </w:rPr>
        <w:t>ыездная</w:t>
      </w:r>
      <w:r>
        <w:rPr>
          <w:color w:val="auto"/>
          <w:sz w:val="32"/>
          <w:szCs w:val="32"/>
        </w:rPr>
        <w:t>;</w:t>
      </w:r>
    </w:p>
    <w:p w:rsidR="007B5EE5" w:rsidRPr="007B5EE5" w:rsidRDefault="007B5EE5" w:rsidP="00FB14A3">
      <w:pPr>
        <w:pStyle w:val="3"/>
        <w:numPr>
          <w:ilvl w:val="0"/>
          <w:numId w:val="3"/>
        </w:numPr>
        <w:shd w:val="clear" w:color="auto" w:fill="auto"/>
        <w:spacing w:before="0" w:after="0" w:line="317" w:lineRule="exact"/>
        <w:rPr>
          <w:sz w:val="32"/>
          <w:szCs w:val="32"/>
        </w:rPr>
      </w:pPr>
      <w:r w:rsidRPr="007B5EE5">
        <w:rPr>
          <w:color w:val="auto"/>
          <w:sz w:val="32"/>
          <w:szCs w:val="32"/>
        </w:rPr>
        <w:t xml:space="preserve">дистанционная.    </w:t>
      </w:r>
    </w:p>
    <w:sectPr w:rsidR="007B5EE5" w:rsidRPr="007B5EE5" w:rsidSect="00AD6C84">
      <w:pgSz w:w="11906" w:h="16838"/>
      <w:pgMar w:top="426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46372"/>
    <w:multiLevelType w:val="hybridMultilevel"/>
    <w:tmpl w:val="16C282BE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>
    <w:nsid w:val="3B3A6848"/>
    <w:multiLevelType w:val="multilevel"/>
    <w:tmpl w:val="D978552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833677"/>
    <w:multiLevelType w:val="hybridMultilevel"/>
    <w:tmpl w:val="7C16DBA8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5FB"/>
    <w:rsid w:val="000073C9"/>
    <w:rsid w:val="000B14F1"/>
    <w:rsid w:val="00580969"/>
    <w:rsid w:val="006615FB"/>
    <w:rsid w:val="007B5EE5"/>
    <w:rsid w:val="00867CA3"/>
    <w:rsid w:val="00AD6C84"/>
    <w:rsid w:val="00BE257F"/>
    <w:rsid w:val="00C24BDD"/>
    <w:rsid w:val="00D244FB"/>
    <w:rsid w:val="00E74D56"/>
    <w:rsid w:val="00F03CBF"/>
    <w:rsid w:val="00F366D1"/>
    <w:rsid w:val="00FB1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rsid w:val="006615F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AD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C8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67CA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67CA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tkcson.nso.ru/sites/bltkcson.nso.ru/wodby_files/files/page_852/prilozhenie_1.pn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vipnet</cp:lastModifiedBy>
  <cp:revision>12</cp:revision>
  <cp:lastPrinted>2021-07-16T08:02:00Z</cp:lastPrinted>
  <dcterms:created xsi:type="dcterms:W3CDTF">2021-07-16T06:18:00Z</dcterms:created>
  <dcterms:modified xsi:type="dcterms:W3CDTF">2021-07-19T08:03:00Z</dcterms:modified>
</cp:coreProperties>
</file>