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8"/>
        <w:tblpPr w:leftFromText="180" w:rightFromText="180" w:vertAnchor="page" w:horzAnchor="margin" w:tblpY="481"/>
        <w:tblW w:w="10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0173"/>
      </w:tblGrid>
      <w:tr w:rsidR="00B63DB2">
        <w:trPr>
          <w:trHeight w:val="703"/>
        </w:trPr>
        <w:tc>
          <w:tcPr>
            <w:tcW w:w="10173" w:type="dxa"/>
          </w:tcPr>
          <w:p w:rsidR="00B63DB2" w:rsidRDefault="00AF62D3">
            <w:pPr>
              <w:pBdr>
                <w:bottom w:val="single" w:sz="12" w:space="1" w:color="auto"/>
              </w:pBdr>
              <w:jc w:val="center"/>
              <w:rPr>
                <w:rFonts w:ascii="Times New Roman" w:hAnsi="Times New Roman" w:cs="Times New Roman"/>
                <w:sz w:val="24"/>
                <w:szCs w:val="24"/>
                <w:highlight w:val="yellow"/>
              </w:rPr>
            </w:pPr>
            <w:r>
              <w:rPr>
                <w:rFonts w:ascii="Times New Roman" w:hAnsi="Times New Roman" w:cs="Times New Roman"/>
                <w:sz w:val="24"/>
                <w:szCs w:val="24"/>
              </w:rPr>
              <w:t>МБУ «КЦСОН Болотнинского района НСО</w:t>
            </w:r>
            <w:r w:rsidR="00E24842" w:rsidRPr="00E24842">
              <w:rPr>
                <w:rFonts w:ascii="Times New Roman" w:hAnsi="Times New Roman" w:cs="Times New Roman"/>
                <w:sz w:val="24"/>
                <w:szCs w:val="24"/>
              </w:rPr>
              <w:t>»</w:t>
            </w:r>
          </w:p>
        </w:tc>
      </w:tr>
      <w:tr w:rsidR="00B63DB2">
        <w:trPr>
          <w:trHeight w:hRule="exact" w:val="1564"/>
        </w:trPr>
        <w:tc>
          <w:tcPr>
            <w:tcW w:w="10173" w:type="dxa"/>
          </w:tcPr>
          <w:p w:rsidR="00B63DB2" w:rsidRDefault="00E24842">
            <w:pPr>
              <w:jc w:val="right"/>
              <w:rPr>
                <w:rFonts w:ascii="Times New Roman" w:hAnsi="Times New Roman" w:cs="Times New Roman"/>
                <w:sz w:val="24"/>
              </w:rPr>
            </w:pPr>
            <w:r>
              <w:rPr>
                <w:rFonts w:ascii="Times New Roman" w:hAnsi="Times New Roman" w:cs="Times New Roman"/>
                <w:sz w:val="24"/>
              </w:rPr>
              <w:t xml:space="preserve">Приложение № 1 </w:t>
            </w:r>
          </w:p>
          <w:p w:rsidR="00E24842" w:rsidRDefault="00E24842">
            <w:pPr>
              <w:jc w:val="right"/>
              <w:rPr>
                <w:rFonts w:ascii="Times New Roman" w:hAnsi="Times New Roman" w:cs="Times New Roman"/>
                <w:sz w:val="24"/>
              </w:rPr>
            </w:pPr>
            <w:r>
              <w:rPr>
                <w:rFonts w:ascii="Times New Roman" w:hAnsi="Times New Roman" w:cs="Times New Roman"/>
                <w:sz w:val="24"/>
              </w:rPr>
              <w:t xml:space="preserve">Утверждено </w:t>
            </w:r>
          </w:p>
          <w:p w:rsidR="00776326" w:rsidRDefault="00776326">
            <w:pPr>
              <w:jc w:val="right"/>
              <w:rPr>
                <w:rFonts w:ascii="Times New Roman" w:hAnsi="Times New Roman" w:cs="Times New Roman"/>
                <w:sz w:val="24"/>
              </w:rPr>
            </w:pPr>
            <w:r>
              <w:rPr>
                <w:rFonts w:ascii="Times New Roman" w:hAnsi="Times New Roman" w:cs="Times New Roman"/>
                <w:sz w:val="24"/>
              </w:rPr>
              <w:t>п</w:t>
            </w:r>
            <w:r w:rsidR="00E24842">
              <w:rPr>
                <w:rFonts w:ascii="Times New Roman" w:hAnsi="Times New Roman" w:cs="Times New Roman"/>
                <w:sz w:val="24"/>
              </w:rPr>
              <w:t>риказом №</w:t>
            </w:r>
            <w:r w:rsidR="00AF62D3">
              <w:rPr>
                <w:rFonts w:ascii="Times New Roman" w:hAnsi="Times New Roman" w:cs="Times New Roman"/>
                <w:sz w:val="24"/>
              </w:rPr>
              <w:t>79/5</w:t>
            </w:r>
          </w:p>
          <w:p w:rsidR="00E24842" w:rsidRDefault="00AF62D3">
            <w:pPr>
              <w:jc w:val="right"/>
              <w:rPr>
                <w:rFonts w:ascii="Times New Roman" w:hAnsi="Times New Roman" w:cs="Times New Roman"/>
                <w:sz w:val="24"/>
              </w:rPr>
            </w:pPr>
            <w:r>
              <w:rPr>
                <w:rFonts w:ascii="Times New Roman" w:hAnsi="Times New Roman" w:cs="Times New Roman"/>
                <w:sz w:val="24"/>
              </w:rPr>
              <w:t>от 13.02.2023</w:t>
            </w:r>
            <w:r w:rsidR="00776326">
              <w:rPr>
                <w:rFonts w:ascii="Times New Roman" w:hAnsi="Times New Roman" w:cs="Times New Roman"/>
                <w:sz w:val="24"/>
              </w:rPr>
              <w:t xml:space="preserve"> г.</w:t>
            </w:r>
            <w:r w:rsidR="00E24842">
              <w:rPr>
                <w:rFonts w:ascii="Times New Roman" w:hAnsi="Times New Roman" w:cs="Times New Roman"/>
                <w:sz w:val="24"/>
              </w:rPr>
              <w:t xml:space="preserve"> </w:t>
            </w:r>
          </w:p>
        </w:tc>
      </w:tr>
      <w:tr w:rsidR="00B63DB2">
        <w:trPr>
          <w:trHeight w:val="2988"/>
        </w:trPr>
        <w:tc>
          <w:tcPr>
            <w:tcW w:w="10173" w:type="dxa"/>
          </w:tcPr>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63DB2">
            <w:pPr>
              <w:spacing w:line="240" w:lineRule="atLeast"/>
              <w:jc w:val="center"/>
              <w:rPr>
                <w:rFonts w:ascii="Times New Roman" w:eastAsia="Times New Roman" w:hAnsi="Times New Roman" w:cs="Times New Roman"/>
                <w:sz w:val="24"/>
                <w:szCs w:val="24"/>
                <w:lang w:eastAsia="ar-SA"/>
              </w:rPr>
            </w:pPr>
          </w:p>
          <w:p w:rsidR="00B63DB2" w:rsidRDefault="00B76D2B">
            <w:pPr>
              <w:jc w:val="center"/>
              <w:rPr>
                <w:rFonts w:ascii="Times New Roman" w:eastAsia="Times New Roman" w:hAnsi="Times New Roman" w:cs="Times New Roman"/>
                <w:b/>
                <w:bCs/>
                <w:sz w:val="28"/>
                <w:szCs w:val="28"/>
                <w:u w:val="single"/>
                <w:lang w:eastAsia="ru-RU"/>
              </w:rPr>
            </w:pPr>
            <w:r>
              <w:rPr>
                <w:rFonts w:ascii="Times New Roman" w:eastAsia="Times New Roman" w:hAnsi="Times New Roman" w:cs="Times New Roman"/>
                <w:b/>
                <w:bCs/>
                <w:sz w:val="28"/>
                <w:szCs w:val="28"/>
                <w:u w:val="single"/>
                <w:lang w:eastAsia="ru-RU"/>
              </w:rPr>
              <w:t>ПОЛОЖЕНИЕ</w:t>
            </w:r>
          </w:p>
          <w:p w:rsidR="00B63DB2" w:rsidRDefault="00B76D2B">
            <w:pPr>
              <w:jc w:val="center"/>
              <w:rPr>
                <w:rFonts w:ascii="Times New Roman" w:eastAsia="Times New Roman" w:hAnsi="Times New Roman" w:cs="Times New Roman"/>
                <w:b/>
                <w:bCs/>
                <w:sz w:val="28"/>
                <w:szCs w:val="28"/>
                <w:u w:val="single"/>
                <w:lang w:eastAsia="ru-RU"/>
              </w:rPr>
            </w:pPr>
            <w:r>
              <w:rPr>
                <w:rFonts w:ascii="Times New Roman" w:eastAsia="Times New Roman" w:hAnsi="Times New Roman" w:cs="Times New Roman"/>
                <w:b/>
                <w:bCs/>
                <w:sz w:val="28"/>
                <w:szCs w:val="28"/>
                <w:u w:val="single"/>
                <w:lang w:eastAsia="ru-RU"/>
              </w:rPr>
              <w:t>«по учету микроповреждений (микротравм) работников»</w:t>
            </w:r>
          </w:p>
        </w:tc>
      </w:tr>
      <w:tr w:rsidR="00B63DB2">
        <w:trPr>
          <w:trHeight w:val="6720"/>
        </w:trPr>
        <w:tc>
          <w:tcPr>
            <w:tcW w:w="10173" w:type="dxa"/>
            <w:vAlign w:val="bottom"/>
          </w:tcPr>
          <w:p w:rsidR="00B63DB2" w:rsidRDefault="00B63DB2">
            <w:pP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szCs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rPr>
                <w:rFonts w:ascii="Times New Roman" w:hAnsi="Times New Roman" w:cs="Times New Roman"/>
                <w:sz w:val="24"/>
              </w:rPr>
            </w:pPr>
          </w:p>
          <w:p w:rsidR="00B63DB2" w:rsidRDefault="00B63DB2">
            <w:pP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B63DB2">
            <w:pPr>
              <w:jc w:val="center"/>
              <w:rPr>
                <w:rFonts w:ascii="Times New Roman" w:hAnsi="Times New Roman" w:cs="Times New Roman"/>
                <w:sz w:val="24"/>
              </w:rPr>
            </w:pPr>
          </w:p>
          <w:p w:rsidR="00B63DB2" w:rsidRDefault="00AF62D3">
            <w:pPr>
              <w:jc w:val="center"/>
              <w:rPr>
                <w:rFonts w:ascii="Times New Roman" w:hAnsi="Times New Roman" w:cs="Times New Roman"/>
                <w:sz w:val="24"/>
              </w:rPr>
            </w:pPr>
            <w:r>
              <w:rPr>
                <w:rFonts w:ascii="Times New Roman" w:hAnsi="Times New Roman" w:cs="Times New Roman"/>
                <w:sz w:val="24"/>
              </w:rPr>
              <w:t>Болотное</w:t>
            </w:r>
          </w:p>
          <w:p w:rsidR="00B63DB2" w:rsidRDefault="00AF62D3">
            <w:pPr>
              <w:jc w:val="center"/>
              <w:rPr>
                <w:rFonts w:ascii="Times New Roman" w:hAnsi="Times New Roman" w:cs="Times New Roman"/>
                <w:sz w:val="24"/>
              </w:rPr>
            </w:pPr>
            <w:r>
              <w:rPr>
                <w:rFonts w:ascii="Times New Roman" w:hAnsi="Times New Roman" w:cs="Times New Roman"/>
                <w:sz w:val="24"/>
              </w:rPr>
              <w:t>2023</w:t>
            </w:r>
            <w:r w:rsidR="00B76D2B">
              <w:rPr>
                <w:rFonts w:ascii="Times New Roman" w:hAnsi="Times New Roman" w:cs="Times New Roman"/>
                <w:sz w:val="24"/>
              </w:rPr>
              <w:t xml:space="preserve"> </w:t>
            </w:r>
          </w:p>
        </w:tc>
      </w:tr>
    </w:tbl>
    <w:p w:rsidR="00B63DB2" w:rsidRDefault="00B63DB2">
      <w:pPr>
        <w:spacing w:line="240" w:lineRule="atLeast"/>
        <w:jc w:val="center"/>
        <w:rPr>
          <w:rFonts w:ascii="Times New Roman" w:eastAsia="Times New Roman" w:hAnsi="Times New Roman" w:cs="Times New Roman"/>
          <w:b/>
          <w:sz w:val="24"/>
          <w:lang w:eastAsia="ar-SA"/>
        </w:rPr>
      </w:pPr>
    </w:p>
    <w:p w:rsidR="00B63DB2" w:rsidRDefault="00B76D2B">
      <w:pPr>
        <w:keepNext/>
        <w:keepLines/>
        <w:spacing w:after="0" w:line="240" w:lineRule="auto"/>
        <w:ind w:right="140"/>
        <w:jc w:val="center"/>
        <w:outlineLvl w:val="0"/>
        <w:rPr>
          <w:rFonts w:ascii="Times New Roman" w:eastAsia="Times New Roman" w:hAnsi="Times New Roman" w:cs="Times New Roman"/>
          <w:b/>
          <w:bCs/>
          <w:sz w:val="24"/>
          <w:szCs w:val="24"/>
          <w:lang w:eastAsia="ar-SA"/>
        </w:rPr>
      </w:pPr>
      <w:bookmarkStart w:id="0" w:name="_Toc462548754"/>
      <w:bookmarkStart w:id="1" w:name="_Toc53571380"/>
      <w:r>
        <w:rPr>
          <w:rFonts w:ascii="Times New Roman" w:eastAsia="Times New Roman" w:hAnsi="Times New Roman" w:cs="Times New Roman"/>
          <w:b/>
          <w:bCs/>
          <w:sz w:val="24"/>
          <w:szCs w:val="24"/>
          <w:lang w:eastAsia="ar-SA"/>
        </w:rPr>
        <w:lastRenderedPageBreak/>
        <w:t xml:space="preserve">1 </w:t>
      </w:r>
      <w:bookmarkEnd w:id="0"/>
      <w:bookmarkEnd w:id="1"/>
      <w:r>
        <w:rPr>
          <w:rFonts w:ascii="Times New Roman" w:eastAsia="Times New Roman" w:hAnsi="Times New Roman" w:cs="Times New Roman"/>
          <w:b/>
          <w:bCs/>
          <w:sz w:val="24"/>
          <w:szCs w:val="24"/>
          <w:lang w:eastAsia="ar-SA"/>
        </w:rPr>
        <w:t>ТЕРМИНЫ И СОКРАЩЕНИЯ</w:t>
      </w:r>
    </w:p>
    <w:p w:rsidR="00B63DB2" w:rsidRDefault="00B63DB2">
      <w:pPr>
        <w:keepNext/>
        <w:keepLines/>
        <w:spacing w:after="0" w:line="240" w:lineRule="auto"/>
        <w:ind w:right="140"/>
        <w:jc w:val="center"/>
        <w:outlineLvl w:val="0"/>
        <w:rPr>
          <w:rFonts w:ascii="Times New Roman" w:eastAsia="Times New Roman" w:hAnsi="Times New Roman" w:cs="Times New Roman"/>
          <w:sz w:val="24"/>
          <w:szCs w:val="24"/>
          <w:lang w:eastAsia="ar-SA"/>
        </w:rPr>
      </w:pPr>
    </w:p>
    <w:p w:rsidR="00B63DB2" w:rsidRDefault="00B76D2B">
      <w:pPr>
        <w:pStyle w:val="af9"/>
        <w:numPr>
          <w:ilvl w:val="0"/>
          <w:numId w:val="16"/>
        </w:numPr>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В Положении об особенностях расследования микротравм, полученных работниками в процессе производственной деятельности (далее – Положение), реализованы требования статей раздела X Трудового кодекса (далее – ТК РФ).</w:t>
      </w:r>
    </w:p>
    <w:p w:rsidR="00B63DB2" w:rsidRDefault="00B76D2B">
      <w:pPr>
        <w:pStyle w:val="af9"/>
        <w:numPr>
          <w:ilvl w:val="0"/>
          <w:numId w:val="16"/>
        </w:numPr>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Термины:</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аварийная ситуация – ситуация, характеризующаяся вероятностью возникновения аварии с возможностью дальнейшего ее развития;</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безопасные условия труда – условия труда, при которых воздействие на работающих вредных и (или) опасных производственных факторов исключено либо уровни их воздействия не превышают установленных нормативов;</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вредный производственный фактор – производственный фактор, воздействие которого на работника может привести к его заболеванию;</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микротравма – незначительное повреждение тканей организма работника (укол, порез, ссадина и др.), вызванное внешним воздействием опасного производственного фактора, которое не повлекло за собой временную утрату трудоспособности работника и необходимость его перевода на другую работу;</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опасность – фактор среды и трудового процесса, который может быть причиной травмы, острого заболевания или внезапного резкого ухудшения здоровья;</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опасный производственный фактор – производственный фактор, воздействие которого на работника может привести к его травме;</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производственная деятельность – совокупность действий работников с применением средств труда, необходимых для превращения ресурсов в готовую продукцию, включающих в себя производство и переработку различных видов сырья, строительство, оказание различных видов услуг;</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производственное подразделение – цех, участок, отдел, лаборатория, склад и другие подразделения;</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профессиональный риск – вероятность причинения вреда здоровью в результате воздействия вредных и (или) опасных производственных факторов при исполнении работником обязанностей по трудовому договору или в иных случаях, установленных ТК РФ;</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работодатель – руководитель, наделенный правом заключать трудовые договоры с работниками;</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работник – физическое лицо, вступившее в трудовые отношения с работодателем;</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рабочее место – место, где работник должен находиться или куда ему необходимо прибыть в связи с его работой и которое прямо или косвенно находится под контролем работодателя;</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руководитель структурного подразделения – руководитель подразделения (начальник цеха, участка, отдела, заведующий отделением, сектором и др.);</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требования охраны труда – государственные нормативные требования охраны труда, в том числе стандарты безопасности труда, а также требования охраны труда, установленные правилами и инструкциями по охране труда;</w:t>
      </w:r>
    </w:p>
    <w:p w:rsidR="00B63DB2" w:rsidRDefault="00B76D2B">
      <w:pPr>
        <w:pStyle w:val="af9"/>
        <w:numPr>
          <w:ilvl w:val="0"/>
          <w:numId w:val="17"/>
        </w:numPr>
        <w:tabs>
          <w:tab w:val="left" w:pos="1134"/>
        </w:tabs>
        <w:spacing w:after="120" w:line="240" w:lineRule="auto"/>
        <w:ind w:left="0" w:right="-2"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управление профессиональными рисками – комплекс взаимосвязанных мероприятий, включающих в себя меры по выявлению, оценке и снижению уровней профессиональных рисков.</w:t>
      </w:r>
    </w:p>
    <w:p w:rsidR="00B63DB2" w:rsidRDefault="00B63DB2">
      <w:pPr>
        <w:spacing w:after="120" w:line="240" w:lineRule="auto"/>
        <w:ind w:right="140" w:firstLine="709"/>
        <w:jc w:val="both"/>
        <w:rPr>
          <w:rFonts w:ascii="Times New Roman" w:eastAsia="Times New Roman" w:hAnsi="Times New Roman" w:cs="Times New Roman"/>
          <w:color w:val="000000"/>
          <w:sz w:val="24"/>
          <w:szCs w:val="24"/>
          <w:lang w:eastAsia="ar-SA"/>
        </w:rPr>
      </w:pPr>
    </w:p>
    <w:p w:rsidR="00B63DB2" w:rsidRDefault="00B63DB2">
      <w:pPr>
        <w:spacing w:after="120" w:line="240" w:lineRule="auto"/>
        <w:ind w:right="140" w:firstLine="709"/>
        <w:jc w:val="both"/>
        <w:rPr>
          <w:rFonts w:ascii="Times New Roman" w:eastAsia="Times New Roman" w:hAnsi="Times New Roman" w:cs="Times New Roman"/>
          <w:color w:val="000000"/>
          <w:sz w:val="24"/>
          <w:szCs w:val="24"/>
          <w:lang w:eastAsia="ar-SA"/>
        </w:rPr>
      </w:pPr>
    </w:p>
    <w:p w:rsidR="00B63DB2" w:rsidRDefault="00B63DB2">
      <w:pPr>
        <w:spacing w:after="120" w:line="240" w:lineRule="auto"/>
        <w:ind w:right="140" w:firstLine="709"/>
        <w:jc w:val="both"/>
        <w:rPr>
          <w:rFonts w:ascii="Times New Roman" w:eastAsia="Times New Roman" w:hAnsi="Times New Roman" w:cs="Times New Roman"/>
          <w:color w:val="000000"/>
          <w:sz w:val="24"/>
          <w:szCs w:val="24"/>
          <w:lang w:eastAsia="ar-SA"/>
        </w:rPr>
      </w:pPr>
    </w:p>
    <w:p w:rsidR="00B63DB2" w:rsidRDefault="00B76D2B">
      <w:pPr>
        <w:spacing w:after="120" w:line="240" w:lineRule="auto"/>
        <w:ind w:right="140" w:firstLine="709"/>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lastRenderedPageBreak/>
        <w:t>2 ОБЩИЕ СВЕДЕНИЯ О ВОЗНИКНОВЕНИИ ОПАСНОСТИ И АВАРИЙНЫХ СИТУАЦИЙ НА ПРОИЗВОДСТВЕ</w:t>
      </w:r>
    </w:p>
    <w:p w:rsidR="00B63DB2" w:rsidRDefault="00B63DB2">
      <w:pPr>
        <w:spacing w:after="120" w:line="240" w:lineRule="auto"/>
        <w:ind w:right="140" w:firstLine="709"/>
        <w:jc w:val="both"/>
        <w:rPr>
          <w:rFonts w:ascii="Times New Roman" w:eastAsia="Times New Roman" w:hAnsi="Times New Roman" w:cs="Times New Roman"/>
          <w:color w:val="000000"/>
          <w:sz w:val="24"/>
          <w:szCs w:val="24"/>
          <w:lang w:eastAsia="ar-SA"/>
        </w:rPr>
      </w:pP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Любая микротравма является следствием предшествующих нарушений требований охраны труда, технологии производства работ или аварийной ситуации, которые могут привести к более тяжелым последствиям, в первую очередь на рабочих местах, находящихся в зонах повышенной опасности. Обязанность руководителей структурных подразделений – принять незамедлительные меры по выявлению нарушений, анализу их причин с последующим исключением. Положение разъясняет действия работников в случаях возникновения микротравм, порядка их расследования, учета и анализа.</w:t>
      </w: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Своевременное выявление и устранение возникающих опасностей получения работником микротравмы в свою очередь позволит предупредить несчастные случаи на производстве и профессиональные заболевания, снизить объем работы при их расследовании и финансовые затраты. Учет происшедших микротравм и нарушений, явившихся причинами их возникновения, позволит провести качественный анализ с оценкой профессиональных рисков.</w:t>
      </w: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Последствия микротравмы, как правило, не влекут за собой потери трудоспособности. При этом производство здесь несет материальные убытки, связанные с определенными затратами, в том числе на оказание медицинской помощи травмированному работнику (в отдельных случаях сопровождение травмированного другим лицом), или (и) со снижением производительности труда за счет стоимости невыполненной работы на простаивающем оборудовании, на оплату сверхурочных часов при замене травмированного работника.</w:t>
      </w: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Основываясь на мировой практике, согласно которой на 10 происшедших микротравм допускается один несчастный случай с временной утратой трудоспособности (на 100 микротравм – один несчастный случай с тяжелым исходом, на 1000 микротравм – один несчастный случай со смертельным исходом), на производстве остается без внимания большое количество нарушений требований охраны труда, которые могут привести как к несчастным случаям, так и к другим аварийным ситуациям.</w:t>
      </w: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При рассмотрении результатов расследования микротравм рекомендуется, чтобы руководители структурных подразделений, допустившие случаи микротравм, не привлекались к дисциплинарной ответственности. Ответственность указанных руководителей приведет к сокрытию микротравм или их необъективному расследованию, что не позволит получить реальной оценки происшедших событий с обеспечением требований охраны труда и принять меры по предотвращению опасных ситуаций.</w:t>
      </w: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Выявление микротравм, их учет и количество не должны также влиять на целевые показатели по охране труда всего структурного подразделения, учитываться в рейтингах руководителей и служб охраны труда или воздействовать на уровень мотивационной составляющей производственной деятельности.</w:t>
      </w:r>
    </w:p>
    <w:p w:rsidR="00B63DB2" w:rsidRDefault="00B76D2B">
      <w:pPr>
        <w:pStyle w:val="af9"/>
        <w:numPr>
          <w:ilvl w:val="0"/>
          <w:numId w:val="19"/>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Если в ходе расследования микротравмы будет установлено нарушение, допущенное непосредственным исполнителем, выраженное в сознательном невыполнении требований охраны труда, руководитель подразделения должен дать соответствующую оценку фактам нарушения и принять конкретные меры реагирования (направление работника на внеплановый инструктаж или внеочередную проверку знаний требований охраны труда, подготовка докладной записки руководству и др.).</w:t>
      </w:r>
    </w:p>
    <w:p w:rsidR="00B63DB2" w:rsidRDefault="00B63DB2">
      <w:pPr>
        <w:spacing w:after="120" w:line="240" w:lineRule="auto"/>
        <w:ind w:firstLine="709"/>
        <w:jc w:val="both"/>
        <w:rPr>
          <w:rFonts w:ascii="Times New Roman" w:eastAsia="Times New Roman" w:hAnsi="Times New Roman" w:cs="Times New Roman"/>
          <w:color w:val="000000"/>
          <w:sz w:val="24"/>
          <w:szCs w:val="24"/>
          <w:lang w:eastAsia="ar-SA"/>
        </w:rPr>
      </w:pPr>
    </w:p>
    <w:p w:rsidR="00B63DB2" w:rsidRDefault="00B76D2B">
      <w:pPr>
        <w:spacing w:after="120" w:line="240" w:lineRule="auto"/>
        <w:ind w:firstLine="709"/>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3 ЦЕЛИ И ЗАДАЧИ РАССЛЕДОВАНИЯ МИКРОТРАВМ</w:t>
      </w:r>
    </w:p>
    <w:p w:rsidR="00B63DB2" w:rsidRDefault="00B63DB2">
      <w:pPr>
        <w:spacing w:after="120" w:line="240" w:lineRule="auto"/>
        <w:ind w:firstLine="709"/>
        <w:jc w:val="both"/>
        <w:rPr>
          <w:rFonts w:ascii="Times New Roman" w:eastAsia="Times New Roman" w:hAnsi="Times New Roman" w:cs="Times New Roman"/>
          <w:color w:val="000000"/>
          <w:sz w:val="24"/>
          <w:szCs w:val="24"/>
          <w:lang w:eastAsia="ar-SA"/>
        </w:rPr>
      </w:pPr>
    </w:p>
    <w:p w:rsidR="00B63DB2" w:rsidRDefault="00B76D2B">
      <w:pPr>
        <w:pStyle w:val="af9"/>
        <w:numPr>
          <w:ilvl w:val="0"/>
          <w:numId w:val="2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Настоящее Положение построено по принципам системы управления охраной труда во взаимосвязи с установленными требованиями законодательства о труде, стандартов системы управления охраной труда и иными нормативными правовыми актами, содержащими нормы трудового права.</w:t>
      </w:r>
    </w:p>
    <w:p w:rsidR="00B63DB2" w:rsidRDefault="00B76D2B">
      <w:pPr>
        <w:pStyle w:val="af9"/>
        <w:numPr>
          <w:ilvl w:val="0"/>
          <w:numId w:val="2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lastRenderedPageBreak/>
        <w:t>Мониторинг микротравм является одним из средств анализа и предупреждения несчастных случаев и аварийных ситуаций на производстве, а также выявления, оценки и в дальнейшем управления профессиональными рисками с конкретной выработкой мер по обеспечению требований охраны труда.</w:t>
      </w:r>
    </w:p>
    <w:p w:rsidR="00B63DB2" w:rsidRDefault="00B76D2B">
      <w:pPr>
        <w:pStyle w:val="af9"/>
        <w:numPr>
          <w:ilvl w:val="0"/>
          <w:numId w:val="2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Целью настоящего Положения является вовлечение руководителей, профсоюзных организаций и непосредственно работников в управление охраной труда, предупреждение случаев производственного травматизма и профессиональных заболеваний с последующим анализом полученной информации, оценкой профессиональных рисков и выработкой мер по устранению выявленных нарушений.</w:t>
      </w:r>
    </w:p>
    <w:p w:rsidR="00B63DB2" w:rsidRDefault="00B76D2B">
      <w:pPr>
        <w:pStyle w:val="af9"/>
        <w:numPr>
          <w:ilvl w:val="0"/>
          <w:numId w:val="2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Надлежащие и объективные действия указанных лиц по выполнению положений позволят: своевременно выявлять опасные и вредные производственные факторы, оказывающие наиболее существенное негативное воздействие на обеспечение безопасной эксплуатации и ремонта технических средств, объектов инфраструктуры; провести достоверный анализ текущего состояния охраны труда; снизить размеры финансовых расходов и других потерь, вызванных микротравмами и несчастными случаями.</w:t>
      </w:r>
    </w:p>
    <w:p w:rsidR="00B63DB2" w:rsidRDefault="00B76D2B">
      <w:pPr>
        <w:pStyle w:val="af9"/>
        <w:numPr>
          <w:ilvl w:val="0"/>
          <w:numId w:val="2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Задачей Положения является создание на основании полученного объема информации по результатам расследованных микротравм базы данных об имеющихся опасностях с оценкой выявленных профессиональных рисков в подразделениях и подготовкой корректирующих мероприятий, направленных на их минимизацию.</w:t>
      </w:r>
    </w:p>
    <w:p w:rsidR="00B63DB2" w:rsidRDefault="00B63DB2">
      <w:pPr>
        <w:pStyle w:val="af9"/>
        <w:spacing w:after="120" w:line="240" w:lineRule="auto"/>
        <w:ind w:left="709"/>
        <w:contextualSpacing w:val="0"/>
        <w:jc w:val="both"/>
        <w:rPr>
          <w:rFonts w:ascii="Times New Roman" w:eastAsia="Times New Roman" w:hAnsi="Times New Roman" w:cs="Times New Roman"/>
          <w:sz w:val="24"/>
          <w:szCs w:val="24"/>
          <w:lang w:eastAsia="ar-SA"/>
        </w:rPr>
      </w:pPr>
    </w:p>
    <w:p w:rsidR="00B63DB2" w:rsidRDefault="00B76D2B">
      <w:pPr>
        <w:spacing w:after="120" w:line="240" w:lineRule="auto"/>
        <w:ind w:firstLine="709"/>
        <w:jc w:val="center"/>
        <w:rPr>
          <w:rFonts w:ascii="Times New Roman" w:eastAsia="Times New Roman" w:hAnsi="Times New Roman" w:cs="Times New Roman"/>
          <w:b/>
          <w:sz w:val="24"/>
          <w:szCs w:val="24"/>
          <w:lang w:eastAsia="ar-SA"/>
        </w:rPr>
      </w:pPr>
      <w:r>
        <w:rPr>
          <w:rFonts w:ascii="Times New Roman" w:eastAsia="Times New Roman" w:hAnsi="Times New Roman" w:cs="Times New Roman"/>
          <w:b/>
          <w:sz w:val="24"/>
          <w:szCs w:val="24"/>
          <w:lang w:eastAsia="ar-SA"/>
        </w:rPr>
        <w:t>4 ОБЯЗАННОСТИ СТОРОН В СЛУЧАЕ МИКРОТРАВМЫ</w:t>
      </w:r>
    </w:p>
    <w:p w:rsidR="00B63DB2" w:rsidRDefault="00B63DB2">
      <w:pPr>
        <w:spacing w:after="120" w:line="240" w:lineRule="auto"/>
        <w:ind w:firstLine="709"/>
        <w:jc w:val="both"/>
        <w:rPr>
          <w:rFonts w:ascii="Times New Roman" w:eastAsia="Times New Roman" w:hAnsi="Times New Roman" w:cs="Times New Roman"/>
          <w:color w:val="000000"/>
          <w:sz w:val="24"/>
          <w:szCs w:val="24"/>
          <w:lang w:eastAsia="ar-SA"/>
        </w:rPr>
      </w:pPr>
    </w:p>
    <w:p w:rsidR="00B63DB2" w:rsidRDefault="00B76D2B">
      <w:pPr>
        <w:pStyle w:val="af9"/>
        <w:numPr>
          <w:ilvl w:val="0"/>
          <w:numId w:val="37"/>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Работодатель в соответствии с требованиями статьи 212 ТК РФ обязан обеспечить безопасные условия труда работникам, принимать меры по предотвращению аварийных ситуаций на производстве, сохранению жизни и здоровья работников при возникновении таких ситуаций, оказанию пострадавшим первой помощи.</w:t>
      </w:r>
    </w:p>
    <w:p w:rsidR="00B63DB2" w:rsidRDefault="00B76D2B">
      <w:pPr>
        <w:pStyle w:val="af9"/>
        <w:numPr>
          <w:ilvl w:val="0"/>
          <w:numId w:val="37"/>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Работник в соответствии с требованиями статьи 214 ТК РФ обязан немедленно извещать своего непосредственного или вышестоящего руководителя о любой ситуации, угрожающей жизни и здоровью людей, о каждом несчастном случае на производстве или об ухудшении состояния своего здоровья.</w:t>
      </w:r>
    </w:p>
    <w:p w:rsidR="00B63DB2" w:rsidRDefault="00B76D2B">
      <w:pPr>
        <w:pStyle w:val="af9"/>
        <w:numPr>
          <w:ilvl w:val="0"/>
          <w:numId w:val="37"/>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Работодатель в целях выполнения требований статьи 212 ТК РФ должен:</w:t>
      </w:r>
    </w:p>
    <w:p w:rsidR="00B63DB2" w:rsidRDefault="00B76D2B">
      <w:pPr>
        <w:pStyle w:val="af9"/>
        <w:numPr>
          <w:ilvl w:val="0"/>
          <w:numId w:val="38"/>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установить в распорядительном документе организации порядок расследования и регистрации микротравм применительно к местным условиям, особенностям организационной структуры, специфики и характера производства;</w:t>
      </w:r>
    </w:p>
    <w:p w:rsidR="00B63DB2" w:rsidRDefault="00B76D2B">
      <w:pPr>
        <w:pStyle w:val="af9"/>
        <w:numPr>
          <w:ilvl w:val="0"/>
          <w:numId w:val="38"/>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регистрировать происшедшие микротравмы в журнале регистрации и учета микротравм (приложение № 2);</w:t>
      </w:r>
    </w:p>
    <w:p w:rsidR="00B63DB2" w:rsidRDefault="00B76D2B">
      <w:pPr>
        <w:pStyle w:val="af9"/>
        <w:numPr>
          <w:ilvl w:val="0"/>
          <w:numId w:val="38"/>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обеспечить в производственных подразделениях наличие бланков справки о расследовании микротравмы (приложение № 1) для своевременного оформления результатов расследования;</w:t>
      </w:r>
    </w:p>
    <w:p w:rsidR="00B63DB2" w:rsidRDefault="00B76D2B">
      <w:pPr>
        <w:pStyle w:val="af9"/>
        <w:numPr>
          <w:ilvl w:val="0"/>
          <w:numId w:val="38"/>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давать оценку своевременности, качеству расследования, оформления и учета микротравм на производстве (при их наличии).</w:t>
      </w:r>
    </w:p>
    <w:p w:rsidR="00B63DB2" w:rsidRDefault="00B63DB2">
      <w:pPr>
        <w:spacing w:after="120" w:line="240" w:lineRule="auto"/>
        <w:ind w:firstLine="709"/>
        <w:jc w:val="both"/>
        <w:rPr>
          <w:rFonts w:ascii="Times New Roman" w:eastAsia="Times New Roman" w:hAnsi="Times New Roman" w:cs="Times New Roman"/>
          <w:color w:val="000000"/>
          <w:sz w:val="24"/>
          <w:szCs w:val="24"/>
          <w:lang w:eastAsia="ar-SA"/>
        </w:rPr>
      </w:pPr>
    </w:p>
    <w:p w:rsidR="00B63DB2" w:rsidRDefault="00B76D2B">
      <w:pPr>
        <w:spacing w:after="120" w:line="240" w:lineRule="auto"/>
        <w:ind w:firstLine="709"/>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5 ПОРЯДОК ОРГАНИЗАЦИИ РАССЛЕДОВАНИЯ МИКРОТРАВМ</w:t>
      </w:r>
    </w:p>
    <w:p w:rsidR="00B63DB2" w:rsidRDefault="00B63DB2">
      <w:pPr>
        <w:spacing w:after="120" w:line="240" w:lineRule="auto"/>
        <w:ind w:firstLine="709"/>
        <w:jc w:val="both"/>
        <w:rPr>
          <w:rFonts w:ascii="Times New Roman" w:eastAsia="Times New Roman" w:hAnsi="Times New Roman" w:cs="Times New Roman"/>
          <w:b/>
          <w:color w:val="000000"/>
          <w:sz w:val="24"/>
          <w:szCs w:val="24"/>
          <w:lang w:eastAsia="ar-SA"/>
        </w:rPr>
      </w:pPr>
    </w:p>
    <w:p w:rsidR="00B63DB2" w:rsidRDefault="00B76D2B">
      <w:pPr>
        <w:pStyle w:val="af9"/>
        <w:numPr>
          <w:ilvl w:val="0"/>
          <w:numId w:val="4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Руководитель структурного подразделения после получения информации от пострадавшего, медицинского работника, членов бригады и др. о происшедшей микротравме в течение суток проводит расследование с определением круга лиц, участвующих в нем.</w:t>
      </w:r>
    </w:p>
    <w:p w:rsidR="00B63DB2" w:rsidRDefault="00B76D2B">
      <w:pPr>
        <w:pStyle w:val="af9"/>
        <w:numPr>
          <w:ilvl w:val="0"/>
          <w:numId w:val="4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В расследовании микротравм может принимать участие специалист по охране труда и лица ответственные за охрану труда на рабочих местах работодателя. </w:t>
      </w:r>
    </w:p>
    <w:p w:rsidR="00B63DB2" w:rsidRDefault="00B76D2B">
      <w:pPr>
        <w:pStyle w:val="af9"/>
        <w:numPr>
          <w:ilvl w:val="0"/>
          <w:numId w:val="4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lastRenderedPageBreak/>
        <w:t>Руководитель структурного подразделения для участия в расследовании может приглашать представителей других подразделений организации, которые могут представить соответствующие заключения по факту происшедшего события при выполнении совместных работ, с целью объективного установления причин происшествия и исключения возможных разногласий.</w:t>
      </w:r>
    </w:p>
    <w:p w:rsidR="00B63DB2" w:rsidRDefault="00B76D2B">
      <w:pPr>
        <w:pStyle w:val="af9"/>
        <w:numPr>
          <w:ilvl w:val="0"/>
          <w:numId w:val="4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Руководитель структурного подразделения и лица, участвующие в расследовании микротравмы, проводят осмотр места происшествия, опрос пострадавшего, а также свидетелей происшедшего (при наличии).</w:t>
      </w:r>
    </w:p>
    <w:p w:rsidR="00B63DB2" w:rsidRDefault="00B76D2B">
      <w:pPr>
        <w:pStyle w:val="af9"/>
        <w:numPr>
          <w:ilvl w:val="0"/>
          <w:numId w:val="40"/>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Руководитель структурного подразделения по результатам расследования в течение суток оформляет справку о рассмотрении обстоятельств и причин, приведших к возникновению микроповреждения (микротравмы) работника в одном экземпляре (приложение № 1) (справка подписывается всеми участниками расследования и пострадавшим) и направляет специалисту по охране труда.</w:t>
      </w:r>
    </w:p>
    <w:p w:rsidR="00B63DB2" w:rsidRDefault="00B76D2B">
      <w:pPr>
        <w:pStyle w:val="af9"/>
        <w:numPr>
          <w:ilvl w:val="0"/>
          <w:numId w:val="40"/>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При этом в справке расследования указывают:</w:t>
      </w:r>
    </w:p>
    <w:p w:rsidR="00B63DB2" w:rsidRDefault="00B76D2B">
      <w:pPr>
        <w:pStyle w:val="af9"/>
        <w:numPr>
          <w:ilvl w:val="0"/>
          <w:numId w:val="41"/>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сведения о работнике, получившем микротравму;</w:t>
      </w:r>
    </w:p>
    <w:p w:rsidR="00B63DB2" w:rsidRDefault="00B76D2B">
      <w:pPr>
        <w:pStyle w:val="af9"/>
        <w:numPr>
          <w:ilvl w:val="0"/>
          <w:numId w:val="41"/>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время происшествия (время обращения работника за оказанием медицинской помощи или факт отказа работника от медицинской помощи);</w:t>
      </w:r>
    </w:p>
    <w:p w:rsidR="00B63DB2" w:rsidRDefault="00B76D2B">
      <w:pPr>
        <w:pStyle w:val="af9"/>
        <w:numPr>
          <w:ilvl w:val="0"/>
          <w:numId w:val="41"/>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краткие обстоятельства повреждения здоровья;</w:t>
      </w:r>
    </w:p>
    <w:p w:rsidR="00B63DB2" w:rsidRDefault="00B76D2B">
      <w:pPr>
        <w:pStyle w:val="af9"/>
        <w:numPr>
          <w:ilvl w:val="0"/>
          <w:numId w:val="41"/>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основные причины возникновения микротравмы (основной причиной является нарушение, которое непосредственно повлекло повреждение здоровья работника. Установление основной причины необходимо для последующего анализа опасностей и их предупреждения);</w:t>
      </w:r>
    </w:p>
    <w:p w:rsidR="00B63DB2" w:rsidRDefault="00B76D2B">
      <w:pPr>
        <w:pStyle w:val="af9"/>
        <w:numPr>
          <w:ilvl w:val="0"/>
          <w:numId w:val="41"/>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перечень мероприятий по устранению причин происшедшего.</w:t>
      </w:r>
    </w:p>
    <w:p w:rsidR="00B63DB2" w:rsidRDefault="00B76D2B">
      <w:pPr>
        <w:pStyle w:val="af9"/>
        <w:numPr>
          <w:ilvl w:val="0"/>
          <w:numId w:val="40"/>
        </w:numPr>
        <w:tabs>
          <w:tab w:val="left" w:pos="1134"/>
        </w:tabs>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Руководитель структурного подразделения по окончании расследования микротравмы проводит при необходимости внеплановый инструктаж причастным работникам при нарушении требований охраны труда, если эти нарушения создавали реальную угрозу наступления тяжких последствий.</w:t>
      </w:r>
    </w:p>
    <w:p w:rsidR="00B63DB2" w:rsidRDefault="00B63DB2">
      <w:pPr>
        <w:spacing w:after="120" w:line="240" w:lineRule="auto"/>
        <w:ind w:firstLine="709"/>
        <w:jc w:val="both"/>
        <w:rPr>
          <w:rFonts w:ascii="Times New Roman" w:eastAsia="Times New Roman" w:hAnsi="Times New Roman" w:cs="Times New Roman"/>
          <w:color w:val="000000"/>
          <w:sz w:val="24"/>
          <w:szCs w:val="24"/>
          <w:lang w:eastAsia="ar-SA"/>
        </w:rPr>
      </w:pPr>
    </w:p>
    <w:p w:rsidR="00B63DB2" w:rsidRDefault="00B76D2B">
      <w:pPr>
        <w:spacing w:after="120" w:line="240" w:lineRule="auto"/>
        <w:ind w:firstLine="709"/>
        <w:jc w:val="center"/>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6 УЧЕТ И ОЦЕНКА МИКРОТРАВМ С ВЫРАБОТКОЙ МЕР, НАПРАВЛЕННЫХ НА ОБЕСПЕЧЕНИЕ БЕЗОПАСНЫХ УСЛОВИЙ ТРУДА</w:t>
      </w:r>
    </w:p>
    <w:p w:rsidR="00B63DB2" w:rsidRDefault="00B63DB2">
      <w:pPr>
        <w:spacing w:after="120" w:line="240" w:lineRule="auto"/>
        <w:ind w:firstLine="709"/>
        <w:jc w:val="both"/>
        <w:rPr>
          <w:rFonts w:ascii="Times New Roman" w:eastAsia="Times New Roman" w:hAnsi="Times New Roman" w:cs="Times New Roman"/>
          <w:b/>
          <w:color w:val="000000"/>
          <w:sz w:val="24"/>
          <w:szCs w:val="24"/>
          <w:lang w:eastAsia="ar-SA"/>
        </w:rPr>
      </w:pPr>
    </w:p>
    <w:p w:rsidR="00B63DB2" w:rsidRDefault="00B76D2B">
      <w:pPr>
        <w:pStyle w:val="af9"/>
        <w:numPr>
          <w:ilvl w:val="0"/>
          <w:numId w:val="42"/>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Специалист по охране труда:</w:t>
      </w:r>
    </w:p>
    <w:p w:rsidR="00B63DB2" w:rsidRDefault="00B76D2B">
      <w:pPr>
        <w:pStyle w:val="af9"/>
        <w:numPr>
          <w:ilvl w:val="0"/>
          <w:numId w:val="43"/>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обеспечивает в организации хранение актов о расследовании и журнала регистрации микротравм в течение одного года соответственно со дня даты происшедшей микротравмы и последней записи в указанном журнале;</w:t>
      </w:r>
    </w:p>
    <w:p w:rsidR="00B63DB2" w:rsidRDefault="00B76D2B">
      <w:pPr>
        <w:pStyle w:val="af9"/>
        <w:numPr>
          <w:ilvl w:val="0"/>
          <w:numId w:val="43"/>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производит учет произошедших микротравм с регистрацией их в журнале учета микротравм (приложение № 2);</w:t>
      </w:r>
    </w:p>
    <w:p w:rsidR="00B63DB2" w:rsidRDefault="00B76D2B">
      <w:pPr>
        <w:pStyle w:val="af9"/>
        <w:numPr>
          <w:ilvl w:val="0"/>
          <w:numId w:val="43"/>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информирует руководителя организации о происшедших микротравмах, создававших реальную угрозу наступления тяжких последствий для работников, а также о выявленных нарушениях и принятых мерах реагирования; рассматривает результаты расследования микротравм, связанных с нарушениями, создававшими реальную угрозу наступления тяжких последствий, с выработкой мероприятий и издания при необходимости приказа о принятых мерах по устранению выявленных нарушений (к данным нарушениям в первую очередь относятся: аварийная ситуация на опасном производственном объекте; возгорание или пожар на рабочем месте; воздействие электрического тока; возникновение микротравм на одном участке по одним и тем же причинам или полученных одновременно двумя и более работниками);</w:t>
      </w:r>
    </w:p>
    <w:p w:rsidR="00B63DB2" w:rsidRDefault="00B76D2B">
      <w:pPr>
        <w:pStyle w:val="af9"/>
        <w:numPr>
          <w:ilvl w:val="0"/>
          <w:numId w:val="43"/>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информирует причастных работников об обстоятельствах и причинах происшедших микротравм, создававших реальную угрозу наступления тяжких последствий;</w:t>
      </w:r>
    </w:p>
    <w:p w:rsidR="00B63DB2" w:rsidRDefault="00B76D2B">
      <w:pPr>
        <w:pStyle w:val="af9"/>
        <w:numPr>
          <w:ilvl w:val="0"/>
          <w:numId w:val="43"/>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lastRenderedPageBreak/>
        <w:t>разрабатывает при необходимости мероприятия по предупреждению возможных опасностей и снижению профессиональных рисков, планированию работ по улучшению условий труда;</w:t>
      </w:r>
    </w:p>
    <w:p w:rsidR="00B63DB2" w:rsidRDefault="00B76D2B">
      <w:pPr>
        <w:pStyle w:val="af9"/>
        <w:numPr>
          <w:ilvl w:val="0"/>
          <w:numId w:val="43"/>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разъясняет руководителям структурных подразделений при проведении всех видов проверок и обучения порядок расследования и оформления микротравм.</w:t>
      </w:r>
    </w:p>
    <w:p w:rsidR="00B63DB2" w:rsidRDefault="00B76D2B">
      <w:pPr>
        <w:pStyle w:val="af9"/>
        <w:numPr>
          <w:ilvl w:val="0"/>
          <w:numId w:val="42"/>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Руководитель организации (работодатель):</w:t>
      </w:r>
    </w:p>
    <w:p w:rsidR="00B63DB2" w:rsidRDefault="00B76D2B">
      <w:pPr>
        <w:pStyle w:val="af9"/>
        <w:numPr>
          <w:ilvl w:val="0"/>
          <w:numId w:val="44"/>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обеспечивает контроль оформления и учета микротравм на производстве;</w:t>
      </w:r>
    </w:p>
    <w:p w:rsidR="00B63DB2" w:rsidRDefault="00B76D2B">
      <w:pPr>
        <w:pStyle w:val="af9"/>
        <w:numPr>
          <w:ilvl w:val="0"/>
          <w:numId w:val="44"/>
        </w:numPr>
        <w:spacing w:after="120" w:line="240" w:lineRule="auto"/>
        <w:ind w:left="0" w:firstLine="709"/>
        <w:contextualSpacing w:val="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обеспечивает финансирование мероприятий по улучшению условий труда (устранению причин микротравм).</w:t>
      </w:r>
    </w:p>
    <w:p w:rsidR="00B63DB2" w:rsidRDefault="00B63DB2">
      <w:pPr>
        <w:spacing w:after="120" w:line="240" w:lineRule="auto"/>
        <w:ind w:right="140" w:firstLine="709"/>
        <w:jc w:val="both"/>
        <w:rPr>
          <w:rFonts w:ascii="Times New Roman" w:eastAsia="Times New Roman" w:hAnsi="Times New Roman" w:cs="Times New Roman"/>
          <w:color w:val="000000"/>
          <w:sz w:val="24"/>
          <w:szCs w:val="24"/>
          <w:lang w:eastAsia="ar-SA"/>
        </w:rPr>
      </w:pPr>
    </w:p>
    <w:p w:rsidR="00B63DB2" w:rsidRDefault="00B63DB2">
      <w:pPr>
        <w:spacing w:after="120" w:line="240" w:lineRule="auto"/>
        <w:ind w:right="140" w:firstLine="709"/>
        <w:jc w:val="both"/>
        <w:rPr>
          <w:rFonts w:ascii="Times New Roman" w:eastAsia="Times New Roman" w:hAnsi="Times New Roman" w:cs="Times New Roman"/>
          <w:color w:val="000000"/>
          <w:sz w:val="24"/>
          <w:szCs w:val="24"/>
          <w:lang w:eastAsia="ar-SA"/>
        </w:rPr>
      </w:pPr>
    </w:p>
    <w:p w:rsidR="00B63DB2" w:rsidRDefault="00B76D2B">
      <w:pPr>
        <w:spacing w:after="0" w:line="240" w:lineRule="auto"/>
        <w:ind w:right="140"/>
        <w:jc w:val="both"/>
        <w:rPr>
          <w:rFonts w:ascii="Times New Roman" w:eastAsia="Times New Roman" w:hAnsi="Times New Roman" w:cs="Times New Roman"/>
          <w:b/>
          <w:color w:val="000000"/>
          <w:sz w:val="24"/>
          <w:szCs w:val="24"/>
          <w:lang w:eastAsia="ar-SA"/>
        </w:rPr>
      </w:pPr>
      <w:r>
        <w:rPr>
          <w:rFonts w:ascii="Times New Roman" w:eastAsia="Times New Roman" w:hAnsi="Times New Roman" w:cs="Times New Roman"/>
          <w:b/>
          <w:color w:val="000000"/>
          <w:sz w:val="24"/>
          <w:szCs w:val="24"/>
          <w:lang w:eastAsia="ar-SA"/>
        </w:rPr>
        <w:t>Разработал:</w:t>
      </w:r>
    </w:p>
    <w:p w:rsidR="00B63DB2" w:rsidRDefault="00B76D2B">
      <w:pPr>
        <w:spacing w:after="0" w:line="240" w:lineRule="auto"/>
        <w:ind w:right="140"/>
        <w:jc w:val="both"/>
        <w:rPr>
          <w:rFonts w:ascii="Times New Roman" w:eastAsia="Times New Roman" w:hAnsi="Times New Roman" w:cs="Times New Roman"/>
          <w:color w:val="000000"/>
          <w:sz w:val="24"/>
          <w:szCs w:val="24"/>
          <w:lang w:eastAsia="ar-SA"/>
        </w:rPr>
      </w:pPr>
      <w:r>
        <w:rPr>
          <w:rFonts w:ascii="Times New Roman" w:eastAsia="Times New Roman" w:hAnsi="Times New Roman" w:cs="Times New Roman"/>
          <w:color w:val="000000"/>
          <w:sz w:val="24"/>
          <w:szCs w:val="24"/>
          <w:lang w:eastAsia="ar-SA"/>
        </w:rPr>
        <w:t xml:space="preserve">Специалист по охране труда                                                                                           </w:t>
      </w:r>
      <w:bookmarkStart w:id="2" w:name="_GoBack"/>
      <w:bookmarkEnd w:id="2"/>
      <w:r w:rsidR="00AF62D3">
        <w:rPr>
          <w:rFonts w:ascii="Times New Roman" w:eastAsia="Times New Roman" w:hAnsi="Times New Roman" w:cs="Times New Roman"/>
          <w:sz w:val="24"/>
          <w:szCs w:val="24"/>
          <w:lang w:eastAsia="ru-RU"/>
        </w:rPr>
        <w:t>О.А.Гончарова</w:t>
      </w:r>
    </w:p>
    <w:p w:rsidR="00B63DB2" w:rsidRDefault="00B63DB2">
      <w:pPr>
        <w:spacing w:after="0" w:line="240" w:lineRule="auto"/>
        <w:ind w:right="140"/>
        <w:jc w:val="both"/>
      </w:pPr>
    </w:p>
    <w:p w:rsidR="00B63DB2" w:rsidRDefault="00B63DB2">
      <w:pPr>
        <w:spacing w:line="240" w:lineRule="atLeast"/>
        <w:jc w:val="center"/>
        <w:rPr>
          <w:rFonts w:ascii="Times New Roman" w:eastAsia="Times New Roman" w:hAnsi="Times New Roman" w:cs="Times New Roman"/>
          <w:b/>
          <w:sz w:val="24"/>
          <w:lang w:eastAsia="ar-SA"/>
        </w:rPr>
      </w:pPr>
    </w:p>
    <w:p w:rsidR="00B63DB2" w:rsidRDefault="00B63DB2">
      <w:pPr>
        <w:spacing w:line="240" w:lineRule="atLeast"/>
        <w:jc w:val="center"/>
        <w:rPr>
          <w:rFonts w:ascii="Times New Roman" w:eastAsia="Times New Roman" w:hAnsi="Times New Roman" w:cs="Times New Roman"/>
          <w:b/>
          <w:sz w:val="24"/>
          <w:lang w:eastAsia="ar-SA"/>
        </w:rPr>
      </w:pPr>
    </w:p>
    <w:p w:rsidR="00B63DB2" w:rsidRDefault="00B63DB2">
      <w:pPr>
        <w:spacing w:line="240" w:lineRule="atLeast"/>
        <w:jc w:val="center"/>
        <w:rPr>
          <w:rFonts w:ascii="Times New Roman" w:eastAsia="Times New Roman" w:hAnsi="Times New Roman" w:cs="Times New Roman"/>
          <w:b/>
          <w:sz w:val="24"/>
          <w:lang w:eastAsia="ar-SA"/>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63DB2">
      <w:pPr>
        <w:jc w:val="right"/>
        <w:rPr>
          <w:rFonts w:hAnsi="Times New Roman" w:cs="Times New Roman"/>
          <w:b/>
          <w:bCs/>
          <w:color w:val="000000"/>
          <w:sz w:val="24"/>
          <w:szCs w:val="24"/>
        </w:rPr>
      </w:pPr>
    </w:p>
    <w:p w:rsidR="00B63DB2" w:rsidRDefault="00B76D2B">
      <w:pPr>
        <w:jc w:val="right"/>
        <w:rPr>
          <w:rFonts w:hAnsi="Times New Roman" w:cs="Times New Roman"/>
          <w:color w:val="000000"/>
          <w:sz w:val="24"/>
          <w:szCs w:val="24"/>
        </w:rPr>
      </w:pPr>
      <w:r>
        <w:rPr>
          <w:rFonts w:hAnsi="Times New Roman" w:cs="Times New Roman"/>
          <w:b/>
          <w:bCs/>
          <w:color w:val="000000"/>
          <w:sz w:val="24"/>
          <w:szCs w:val="24"/>
        </w:rPr>
        <w:lastRenderedPageBreak/>
        <w:t>Приложение</w:t>
      </w:r>
      <w:r>
        <w:rPr>
          <w:rFonts w:hAnsi="Times New Roman" w:cs="Times New Roman"/>
          <w:b/>
          <w:bCs/>
          <w:color w:val="000000"/>
          <w:sz w:val="24"/>
          <w:szCs w:val="24"/>
        </w:rPr>
        <w:t xml:space="preserve"> </w:t>
      </w:r>
      <w:r>
        <w:rPr>
          <w:rFonts w:hAnsi="Times New Roman" w:cs="Times New Roman"/>
          <w:b/>
          <w:bCs/>
          <w:color w:val="000000"/>
          <w:sz w:val="24"/>
          <w:szCs w:val="24"/>
        </w:rPr>
        <w:t>№</w:t>
      </w:r>
      <w:r>
        <w:rPr>
          <w:rFonts w:hAnsi="Times New Roman" w:cs="Times New Roman"/>
          <w:b/>
          <w:bCs/>
          <w:color w:val="000000"/>
          <w:sz w:val="24"/>
          <w:szCs w:val="24"/>
        </w:rPr>
        <w:t xml:space="preserve"> 1</w:t>
      </w:r>
    </w:p>
    <w:tbl>
      <w:tblPr>
        <w:tblStyle w:val="af8"/>
        <w:tblW w:w="10065"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70"/>
        <w:gridCol w:w="6095"/>
      </w:tblGrid>
      <w:tr w:rsidR="00B63DB2">
        <w:trPr>
          <w:trHeight w:val="1265"/>
        </w:trPr>
        <w:tc>
          <w:tcPr>
            <w:tcW w:w="10065" w:type="dxa"/>
            <w:gridSpan w:val="2"/>
            <w:vAlign w:val="bottom"/>
          </w:tcPr>
          <w:p w:rsidR="00B63DB2" w:rsidRDefault="00B76D2B">
            <w:pPr>
              <w:jc w:val="center"/>
              <w:rPr>
                <w:b/>
                <w:bCs/>
                <w:sz w:val="28"/>
                <w:szCs w:val="28"/>
              </w:rPr>
            </w:pPr>
            <w:r>
              <w:rPr>
                <w:b/>
                <w:bCs/>
                <w:sz w:val="28"/>
                <w:szCs w:val="28"/>
              </w:rPr>
              <w:t>СПРАВКА</w:t>
            </w:r>
          </w:p>
          <w:p w:rsidR="00B63DB2" w:rsidRDefault="00B76D2B">
            <w:pPr>
              <w:jc w:val="center"/>
              <w:rPr>
                <w:b/>
                <w:bCs/>
                <w:sz w:val="28"/>
                <w:szCs w:val="28"/>
              </w:rPr>
            </w:pPr>
            <w:r>
              <w:rPr>
                <w:b/>
                <w:bCs/>
                <w:sz w:val="28"/>
                <w:szCs w:val="28"/>
              </w:rPr>
              <w:t>о рассмотрении причин и обстоятельств, приведших</w:t>
            </w:r>
          </w:p>
          <w:p w:rsidR="00B63DB2" w:rsidRDefault="00B76D2B">
            <w:pPr>
              <w:jc w:val="center"/>
            </w:pPr>
            <w:r>
              <w:rPr>
                <w:b/>
                <w:bCs/>
                <w:sz w:val="28"/>
                <w:szCs w:val="28"/>
              </w:rPr>
              <w:t>к возникновению микроповреждения (микротравмы) работника</w:t>
            </w:r>
          </w:p>
        </w:tc>
      </w:tr>
      <w:tr w:rsidR="00B63DB2">
        <w:trPr>
          <w:trHeight w:val="545"/>
        </w:trPr>
        <w:tc>
          <w:tcPr>
            <w:tcW w:w="10065" w:type="dxa"/>
            <w:gridSpan w:val="2"/>
            <w:vAlign w:val="bottom"/>
          </w:tcPr>
          <w:p w:rsidR="00B63DB2" w:rsidRDefault="00B76D2B">
            <w:pPr>
              <w:jc w:val="center"/>
              <w:rPr>
                <w:b/>
                <w:bCs/>
              </w:rPr>
            </w:pPr>
            <w:r>
              <w:rPr>
                <w:b/>
                <w:bCs/>
              </w:rPr>
              <w:t>Пострадавший работник:</w:t>
            </w:r>
          </w:p>
        </w:tc>
      </w:tr>
      <w:tr w:rsidR="00B63DB2">
        <w:trPr>
          <w:trHeight w:val="549"/>
        </w:trPr>
        <w:tc>
          <w:tcPr>
            <w:tcW w:w="3970" w:type="dxa"/>
            <w:vAlign w:val="bottom"/>
          </w:tcPr>
          <w:p w:rsidR="00B63DB2" w:rsidRDefault="00B76D2B">
            <w:pPr>
              <w:jc w:val="right"/>
            </w:pPr>
            <w:r>
              <w:t>фамилия, имя, отчество (при наличии):</w:t>
            </w:r>
          </w:p>
        </w:tc>
        <w:tc>
          <w:tcPr>
            <w:tcW w:w="6095" w:type="dxa"/>
            <w:tcBorders>
              <w:bottom w:val="single" w:sz="4" w:space="0" w:color="auto"/>
            </w:tcBorders>
            <w:vAlign w:val="bottom"/>
          </w:tcPr>
          <w:p w:rsidR="00B63DB2" w:rsidRDefault="00B63DB2"/>
        </w:tc>
      </w:tr>
      <w:tr w:rsidR="00B63DB2">
        <w:trPr>
          <w:trHeight w:val="557"/>
        </w:trPr>
        <w:tc>
          <w:tcPr>
            <w:tcW w:w="3970" w:type="dxa"/>
            <w:vAlign w:val="bottom"/>
          </w:tcPr>
          <w:p w:rsidR="00B63DB2" w:rsidRDefault="00B76D2B">
            <w:pPr>
              <w:jc w:val="right"/>
            </w:pPr>
            <w:r>
              <w:t>год рождения, должность:</w:t>
            </w:r>
          </w:p>
        </w:tc>
        <w:tc>
          <w:tcPr>
            <w:tcW w:w="6095" w:type="dxa"/>
            <w:tcBorders>
              <w:top w:val="single" w:sz="4" w:space="0" w:color="auto"/>
              <w:bottom w:val="single" w:sz="4" w:space="0" w:color="auto"/>
            </w:tcBorders>
            <w:vAlign w:val="bottom"/>
          </w:tcPr>
          <w:p w:rsidR="00B63DB2" w:rsidRDefault="00B63DB2"/>
        </w:tc>
      </w:tr>
      <w:tr w:rsidR="00B63DB2">
        <w:trPr>
          <w:trHeight w:val="565"/>
        </w:trPr>
        <w:tc>
          <w:tcPr>
            <w:tcW w:w="3970" w:type="dxa"/>
            <w:vAlign w:val="bottom"/>
          </w:tcPr>
          <w:p w:rsidR="00B63DB2" w:rsidRDefault="00B76D2B">
            <w:pPr>
              <w:jc w:val="right"/>
            </w:pPr>
            <w:r>
              <w:t>отдел, стаж работы по специальности:</w:t>
            </w:r>
          </w:p>
        </w:tc>
        <w:tc>
          <w:tcPr>
            <w:tcW w:w="6095" w:type="dxa"/>
            <w:tcBorders>
              <w:top w:val="single" w:sz="4" w:space="0" w:color="auto"/>
              <w:bottom w:val="single" w:sz="4" w:space="0" w:color="auto"/>
            </w:tcBorders>
            <w:vAlign w:val="bottom"/>
          </w:tcPr>
          <w:p w:rsidR="00B63DB2" w:rsidRDefault="00B63DB2"/>
        </w:tc>
      </w:tr>
      <w:tr w:rsidR="00B63DB2">
        <w:tc>
          <w:tcPr>
            <w:tcW w:w="3970" w:type="dxa"/>
            <w:vAlign w:val="bottom"/>
          </w:tcPr>
          <w:p w:rsidR="00B63DB2" w:rsidRDefault="00B63DB2"/>
        </w:tc>
        <w:tc>
          <w:tcPr>
            <w:tcW w:w="6095" w:type="dxa"/>
            <w:tcBorders>
              <w:top w:val="single" w:sz="4" w:space="0" w:color="auto"/>
            </w:tcBorders>
            <w:vAlign w:val="bottom"/>
          </w:tcPr>
          <w:p w:rsidR="00B63DB2" w:rsidRDefault="00B63DB2"/>
        </w:tc>
      </w:tr>
      <w:tr w:rsidR="00B63DB2">
        <w:tc>
          <w:tcPr>
            <w:tcW w:w="3970" w:type="dxa"/>
            <w:vAlign w:val="bottom"/>
          </w:tcPr>
          <w:p w:rsidR="00B63DB2" w:rsidRDefault="00B76D2B">
            <w:pPr>
              <w:jc w:val="right"/>
            </w:pPr>
            <w:r>
              <w:t>Место получения работником микроповреждения (микротравмы):</w:t>
            </w:r>
          </w:p>
        </w:tc>
        <w:tc>
          <w:tcPr>
            <w:tcW w:w="6095" w:type="dxa"/>
            <w:tcBorders>
              <w:bottom w:val="single" w:sz="4" w:space="0" w:color="auto"/>
            </w:tcBorders>
            <w:vAlign w:val="bottom"/>
          </w:tcPr>
          <w:p w:rsidR="00B63DB2" w:rsidRDefault="00B63DB2"/>
        </w:tc>
      </w:tr>
      <w:tr w:rsidR="00B63DB2">
        <w:tc>
          <w:tcPr>
            <w:tcW w:w="3970" w:type="dxa"/>
            <w:vAlign w:val="bottom"/>
          </w:tcPr>
          <w:p w:rsidR="00B63DB2" w:rsidRDefault="00B76D2B">
            <w:pPr>
              <w:jc w:val="right"/>
            </w:pPr>
            <w:r>
              <w:t>Дата, время получения работником микроповреждения (микротравмы):</w:t>
            </w:r>
          </w:p>
        </w:tc>
        <w:tc>
          <w:tcPr>
            <w:tcW w:w="6095" w:type="dxa"/>
            <w:tcBorders>
              <w:top w:val="single" w:sz="4" w:space="0" w:color="auto"/>
              <w:bottom w:val="single" w:sz="4" w:space="0" w:color="auto"/>
            </w:tcBorders>
            <w:vAlign w:val="bottom"/>
          </w:tcPr>
          <w:p w:rsidR="00B63DB2" w:rsidRDefault="00B63DB2"/>
        </w:tc>
      </w:tr>
      <w:tr w:rsidR="00B63DB2">
        <w:trPr>
          <w:trHeight w:val="607"/>
        </w:trPr>
        <w:tc>
          <w:tcPr>
            <w:tcW w:w="3970" w:type="dxa"/>
            <w:vAlign w:val="bottom"/>
          </w:tcPr>
          <w:p w:rsidR="00B63DB2" w:rsidRDefault="00B76D2B">
            <w:pPr>
              <w:jc w:val="right"/>
            </w:pPr>
            <w:r>
              <w:t>Действия по оказанию первой помощи:</w:t>
            </w:r>
          </w:p>
        </w:tc>
        <w:tc>
          <w:tcPr>
            <w:tcW w:w="6095" w:type="dxa"/>
            <w:tcBorders>
              <w:top w:val="single" w:sz="4" w:space="0" w:color="auto"/>
              <w:bottom w:val="single" w:sz="4" w:space="0" w:color="auto"/>
            </w:tcBorders>
            <w:vAlign w:val="bottom"/>
          </w:tcPr>
          <w:p w:rsidR="00B63DB2" w:rsidRDefault="00B63DB2"/>
        </w:tc>
      </w:tr>
      <w:tr w:rsidR="00B63DB2">
        <w:trPr>
          <w:trHeight w:val="558"/>
        </w:trPr>
        <w:tc>
          <w:tcPr>
            <w:tcW w:w="3970" w:type="dxa"/>
            <w:vAlign w:val="bottom"/>
          </w:tcPr>
          <w:p w:rsidR="00B63DB2" w:rsidRDefault="00B76D2B">
            <w:pPr>
              <w:jc w:val="right"/>
            </w:pPr>
            <w:r>
              <w:t>Характер (описание) микротравмы:</w:t>
            </w:r>
          </w:p>
        </w:tc>
        <w:tc>
          <w:tcPr>
            <w:tcW w:w="6095" w:type="dxa"/>
            <w:tcBorders>
              <w:top w:val="single" w:sz="4" w:space="0" w:color="auto"/>
              <w:bottom w:val="single" w:sz="4" w:space="0" w:color="auto"/>
            </w:tcBorders>
            <w:vAlign w:val="bottom"/>
          </w:tcPr>
          <w:p w:rsidR="00B63DB2" w:rsidRDefault="00B63DB2"/>
        </w:tc>
      </w:tr>
      <w:tr w:rsidR="00B63DB2">
        <w:trPr>
          <w:trHeight w:val="553"/>
        </w:trPr>
        <w:tc>
          <w:tcPr>
            <w:tcW w:w="3970" w:type="dxa"/>
            <w:vMerge w:val="restart"/>
            <w:vAlign w:val="bottom"/>
          </w:tcPr>
          <w:p w:rsidR="00B63DB2" w:rsidRDefault="00B76D2B">
            <w:pPr>
              <w:jc w:val="right"/>
            </w:pPr>
            <w:r>
              <w:t xml:space="preserve">Обстоятельства </w:t>
            </w:r>
          </w:p>
          <w:p w:rsidR="00B63DB2" w:rsidRDefault="00B76D2B">
            <w:pPr>
              <w:jc w:val="right"/>
            </w:pPr>
            <w:r>
              <w:t>(изложение обстоятельств получения</w:t>
            </w:r>
          </w:p>
          <w:p w:rsidR="00B63DB2" w:rsidRDefault="00B76D2B">
            <w:pPr>
              <w:jc w:val="right"/>
            </w:pPr>
            <w:r>
              <w:t>работником микроповреждения (микротравмы):</w:t>
            </w:r>
          </w:p>
        </w:tc>
        <w:tc>
          <w:tcPr>
            <w:tcW w:w="6095" w:type="dxa"/>
            <w:tcBorders>
              <w:top w:val="single" w:sz="4" w:space="0" w:color="auto"/>
              <w:bottom w:val="single" w:sz="4" w:space="0" w:color="auto"/>
            </w:tcBorders>
            <w:vAlign w:val="bottom"/>
          </w:tcPr>
          <w:p w:rsidR="00B63DB2" w:rsidRDefault="00B63DB2"/>
        </w:tc>
      </w:tr>
      <w:tr w:rsidR="00B63DB2">
        <w:tc>
          <w:tcPr>
            <w:tcW w:w="3970" w:type="dxa"/>
            <w:vMerge/>
            <w:vAlign w:val="bottom"/>
          </w:tcPr>
          <w:p w:rsidR="00B63DB2" w:rsidRDefault="00B63DB2">
            <w:pPr>
              <w:jc w:val="right"/>
            </w:pPr>
          </w:p>
        </w:tc>
        <w:tc>
          <w:tcPr>
            <w:tcW w:w="6095" w:type="dxa"/>
            <w:tcBorders>
              <w:top w:val="single" w:sz="4" w:space="0" w:color="auto"/>
              <w:bottom w:val="single" w:sz="4" w:space="0" w:color="auto"/>
            </w:tcBorders>
            <w:vAlign w:val="bottom"/>
          </w:tcPr>
          <w:p w:rsidR="00B63DB2" w:rsidRDefault="00B63DB2"/>
        </w:tc>
      </w:tr>
      <w:tr w:rsidR="00B63DB2">
        <w:trPr>
          <w:trHeight w:val="455"/>
        </w:trPr>
        <w:tc>
          <w:tcPr>
            <w:tcW w:w="3970" w:type="dxa"/>
            <w:vMerge w:val="restart"/>
            <w:vAlign w:val="bottom"/>
          </w:tcPr>
          <w:p w:rsidR="00B63DB2" w:rsidRDefault="00B76D2B">
            <w:pPr>
              <w:jc w:val="right"/>
            </w:pPr>
            <w:r>
              <w:t>Причины, приведшие к микроповреждению (микротравме):</w:t>
            </w:r>
          </w:p>
        </w:tc>
        <w:tc>
          <w:tcPr>
            <w:tcW w:w="6095" w:type="dxa"/>
            <w:tcBorders>
              <w:top w:val="single" w:sz="4" w:space="0" w:color="auto"/>
              <w:bottom w:val="single" w:sz="4" w:space="0" w:color="auto"/>
            </w:tcBorders>
            <w:vAlign w:val="bottom"/>
          </w:tcPr>
          <w:p w:rsidR="00B63DB2" w:rsidRDefault="00B63DB2"/>
        </w:tc>
      </w:tr>
      <w:tr w:rsidR="00B63DB2">
        <w:trPr>
          <w:trHeight w:val="420"/>
        </w:trPr>
        <w:tc>
          <w:tcPr>
            <w:tcW w:w="3970" w:type="dxa"/>
            <w:vMerge/>
            <w:vAlign w:val="bottom"/>
          </w:tcPr>
          <w:p w:rsidR="00B63DB2" w:rsidRDefault="00B63DB2"/>
        </w:tc>
        <w:tc>
          <w:tcPr>
            <w:tcW w:w="6095" w:type="dxa"/>
            <w:tcBorders>
              <w:top w:val="single" w:sz="4" w:space="0" w:color="auto"/>
              <w:bottom w:val="single" w:sz="4" w:space="0" w:color="auto"/>
            </w:tcBorders>
            <w:vAlign w:val="bottom"/>
          </w:tcPr>
          <w:p w:rsidR="00B63DB2" w:rsidRDefault="00B63DB2"/>
        </w:tc>
      </w:tr>
      <w:tr w:rsidR="00B63DB2">
        <w:tc>
          <w:tcPr>
            <w:tcW w:w="10065" w:type="dxa"/>
            <w:gridSpan w:val="2"/>
            <w:vAlign w:val="bottom"/>
          </w:tcPr>
          <w:p w:rsidR="00B63DB2" w:rsidRDefault="00B63DB2">
            <w:pPr>
              <w:jc w:val="center"/>
              <w:rPr>
                <w:b/>
                <w:bCs/>
              </w:rPr>
            </w:pPr>
          </w:p>
          <w:p w:rsidR="00B63DB2" w:rsidRDefault="00B76D2B">
            <w:pPr>
              <w:jc w:val="center"/>
              <w:rPr>
                <w:b/>
                <w:bCs/>
              </w:rPr>
            </w:pPr>
            <w:r>
              <w:rPr>
                <w:b/>
                <w:bCs/>
              </w:rPr>
              <w:t>Предложения    по   устранению   причин, приведших   к   микроповреждению</w:t>
            </w:r>
          </w:p>
          <w:p w:rsidR="00B63DB2" w:rsidRDefault="00B76D2B">
            <w:pPr>
              <w:jc w:val="center"/>
            </w:pPr>
            <w:r>
              <w:rPr>
                <w:b/>
                <w:bCs/>
              </w:rPr>
              <w:t>(микротравме):</w:t>
            </w:r>
          </w:p>
        </w:tc>
      </w:tr>
      <w:tr w:rsidR="00B63DB2">
        <w:trPr>
          <w:trHeight w:val="451"/>
        </w:trPr>
        <w:tc>
          <w:tcPr>
            <w:tcW w:w="10065" w:type="dxa"/>
            <w:gridSpan w:val="2"/>
            <w:tcBorders>
              <w:bottom w:val="single" w:sz="4" w:space="0" w:color="auto"/>
            </w:tcBorders>
            <w:vAlign w:val="bottom"/>
          </w:tcPr>
          <w:p w:rsidR="00B63DB2" w:rsidRDefault="00B63DB2"/>
        </w:tc>
      </w:tr>
      <w:tr w:rsidR="00B63DB2">
        <w:trPr>
          <w:trHeight w:val="402"/>
        </w:trPr>
        <w:tc>
          <w:tcPr>
            <w:tcW w:w="10065" w:type="dxa"/>
            <w:gridSpan w:val="2"/>
            <w:tcBorders>
              <w:top w:val="single" w:sz="4" w:space="0" w:color="auto"/>
              <w:bottom w:val="single" w:sz="4" w:space="0" w:color="auto"/>
            </w:tcBorders>
            <w:vAlign w:val="bottom"/>
          </w:tcPr>
          <w:p w:rsidR="00B63DB2" w:rsidRDefault="00B63DB2"/>
        </w:tc>
      </w:tr>
      <w:tr w:rsidR="00B63DB2">
        <w:trPr>
          <w:trHeight w:val="421"/>
        </w:trPr>
        <w:tc>
          <w:tcPr>
            <w:tcW w:w="10065" w:type="dxa"/>
            <w:gridSpan w:val="2"/>
            <w:tcBorders>
              <w:top w:val="single" w:sz="4" w:space="0" w:color="auto"/>
              <w:bottom w:val="single" w:sz="4" w:space="0" w:color="auto"/>
            </w:tcBorders>
            <w:vAlign w:val="bottom"/>
          </w:tcPr>
          <w:p w:rsidR="00B63DB2" w:rsidRDefault="00B63DB2">
            <w:pPr>
              <w:jc w:val="right"/>
            </w:pPr>
          </w:p>
        </w:tc>
      </w:tr>
      <w:tr w:rsidR="00B63DB2">
        <w:trPr>
          <w:trHeight w:val="413"/>
        </w:trPr>
        <w:tc>
          <w:tcPr>
            <w:tcW w:w="10065" w:type="dxa"/>
            <w:gridSpan w:val="2"/>
            <w:tcBorders>
              <w:top w:val="single" w:sz="4" w:space="0" w:color="auto"/>
              <w:bottom w:val="single" w:sz="4" w:space="0" w:color="auto"/>
            </w:tcBorders>
            <w:vAlign w:val="bottom"/>
          </w:tcPr>
          <w:p w:rsidR="00B63DB2" w:rsidRDefault="00B63DB2"/>
        </w:tc>
      </w:tr>
      <w:tr w:rsidR="00B63DB2">
        <w:tc>
          <w:tcPr>
            <w:tcW w:w="3970" w:type="dxa"/>
            <w:tcBorders>
              <w:top w:val="single" w:sz="4" w:space="0" w:color="auto"/>
            </w:tcBorders>
            <w:vAlign w:val="bottom"/>
          </w:tcPr>
          <w:p w:rsidR="00B63DB2" w:rsidRDefault="00B63DB2"/>
        </w:tc>
        <w:tc>
          <w:tcPr>
            <w:tcW w:w="6095" w:type="dxa"/>
            <w:tcBorders>
              <w:top w:val="single" w:sz="4" w:space="0" w:color="auto"/>
            </w:tcBorders>
            <w:vAlign w:val="bottom"/>
          </w:tcPr>
          <w:p w:rsidR="00B63DB2" w:rsidRDefault="00B63DB2"/>
        </w:tc>
      </w:tr>
      <w:tr w:rsidR="00B63DB2">
        <w:tc>
          <w:tcPr>
            <w:tcW w:w="3970" w:type="dxa"/>
            <w:vAlign w:val="bottom"/>
          </w:tcPr>
          <w:p w:rsidR="00B63DB2" w:rsidRDefault="00B63DB2"/>
        </w:tc>
        <w:tc>
          <w:tcPr>
            <w:tcW w:w="6095" w:type="dxa"/>
            <w:vAlign w:val="bottom"/>
          </w:tcPr>
          <w:p w:rsidR="00B63DB2" w:rsidRDefault="00B63DB2"/>
        </w:tc>
      </w:tr>
      <w:tr w:rsidR="00B63DB2">
        <w:tc>
          <w:tcPr>
            <w:tcW w:w="3970" w:type="dxa"/>
            <w:vAlign w:val="bottom"/>
          </w:tcPr>
          <w:p w:rsidR="00B63DB2" w:rsidRDefault="00B63DB2"/>
        </w:tc>
        <w:tc>
          <w:tcPr>
            <w:tcW w:w="6095" w:type="dxa"/>
            <w:vAlign w:val="bottom"/>
          </w:tcPr>
          <w:p w:rsidR="00B63DB2" w:rsidRDefault="00B63DB2"/>
        </w:tc>
      </w:tr>
      <w:tr w:rsidR="00B63DB2">
        <w:tc>
          <w:tcPr>
            <w:tcW w:w="3970" w:type="dxa"/>
            <w:tcBorders>
              <w:bottom w:val="single" w:sz="4" w:space="0" w:color="auto"/>
            </w:tcBorders>
            <w:vAlign w:val="bottom"/>
          </w:tcPr>
          <w:p w:rsidR="00B63DB2" w:rsidRDefault="00B63DB2"/>
        </w:tc>
        <w:tc>
          <w:tcPr>
            <w:tcW w:w="6095" w:type="dxa"/>
            <w:tcBorders>
              <w:bottom w:val="single" w:sz="4" w:space="0" w:color="auto"/>
            </w:tcBorders>
            <w:vAlign w:val="bottom"/>
          </w:tcPr>
          <w:p w:rsidR="00B63DB2" w:rsidRDefault="00B63DB2"/>
        </w:tc>
      </w:tr>
      <w:tr w:rsidR="00B63DB2">
        <w:tc>
          <w:tcPr>
            <w:tcW w:w="3970" w:type="dxa"/>
            <w:tcBorders>
              <w:top w:val="single" w:sz="4" w:space="0" w:color="auto"/>
            </w:tcBorders>
            <w:vAlign w:val="bottom"/>
          </w:tcPr>
          <w:p w:rsidR="00B63DB2" w:rsidRDefault="00B76D2B">
            <w:r>
              <w:t>Подпись уполномоченного лица</w:t>
            </w:r>
          </w:p>
        </w:tc>
        <w:tc>
          <w:tcPr>
            <w:tcW w:w="6095" w:type="dxa"/>
            <w:tcBorders>
              <w:top w:val="single" w:sz="4" w:space="0" w:color="auto"/>
            </w:tcBorders>
            <w:vAlign w:val="bottom"/>
          </w:tcPr>
          <w:p w:rsidR="00B63DB2" w:rsidRDefault="00B76D2B">
            <w:pPr>
              <w:jc w:val="right"/>
            </w:pPr>
            <w:r>
              <w:t>(фамилия, инициалы, должность, дата)</w:t>
            </w:r>
          </w:p>
        </w:tc>
      </w:tr>
    </w:tbl>
    <w:p w:rsidR="00B63DB2" w:rsidRDefault="00B63DB2"/>
    <w:p w:rsidR="00B63DB2" w:rsidRDefault="00B63DB2"/>
    <w:p w:rsidR="00B63DB2" w:rsidRDefault="00B63DB2">
      <w:pPr>
        <w:rPr>
          <w:color w:val="000000"/>
        </w:rPr>
      </w:pPr>
    </w:p>
    <w:p w:rsidR="00B63DB2" w:rsidRDefault="00B63DB2">
      <w:pPr>
        <w:rPr>
          <w:color w:val="000000"/>
        </w:rPr>
      </w:pPr>
    </w:p>
    <w:p w:rsidR="00B63DB2" w:rsidRDefault="00B76D2B">
      <w:pPr>
        <w:jc w:val="both"/>
        <w:rPr>
          <w:color w:val="000000"/>
        </w:rPr>
      </w:pPr>
      <w:r>
        <w:rPr>
          <w:b/>
          <w:bCs/>
          <w:color w:val="000000"/>
        </w:rPr>
        <w:t>Примечание:</w:t>
      </w:r>
      <w:r>
        <w:rPr>
          <w:color w:val="000000"/>
        </w:rPr>
        <w:t xml:space="preserve"> справка составляется руководителем структурного подразделения в одном экземпляре, который хранится у Специалиста по ох</w:t>
      </w:r>
      <w:r w:rsidR="00AF62D3">
        <w:rPr>
          <w:color w:val="000000"/>
        </w:rPr>
        <w:t>ране труда в течение пяти лет</w:t>
      </w:r>
      <w:r>
        <w:rPr>
          <w:color w:val="000000"/>
        </w:rPr>
        <w:t xml:space="preserve"> после его оформления.</w:t>
      </w:r>
    </w:p>
    <w:p w:rsidR="00B63DB2" w:rsidRDefault="00B63DB2">
      <w:pPr>
        <w:rPr>
          <w:rFonts w:hAnsi="Times New Roman" w:cs="Times New Roman"/>
          <w:color w:val="000000"/>
          <w:sz w:val="24"/>
          <w:szCs w:val="24"/>
        </w:rPr>
      </w:pPr>
    </w:p>
    <w:p w:rsidR="00B63DB2" w:rsidRDefault="00B76D2B">
      <w:pPr>
        <w:jc w:val="right"/>
        <w:rPr>
          <w:rFonts w:hAnsi="Times New Roman" w:cs="Times New Roman"/>
          <w:color w:val="000000"/>
          <w:sz w:val="24"/>
          <w:szCs w:val="24"/>
        </w:rPr>
      </w:pPr>
      <w:r>
        <w:rPr>
          <w:rFonts w:hAnsi="Times New Roman" w:cs="Times New Roman"/>
          <w:b/>
          <w:bCs/>
          <w:color w:val="000000"/>
          <w:sz w:val="24"/>
          <w:szCs w:val="24"/>
        </w:rPr>
        <w:lastRenderedPageBreak/>
        <w:t>Приложение</w:t>
      </w:r>
      <w:r>
        <w:rPr>
          <w:rFonts w:hAnsi="Times New Roman" w:cs="Times New Roman"/>
          <w:b/>
          <w:bCs/>
          <w:color w:val="000000"/>
          <w:sz w:val="24"/>
          <w:szCs w:val="24"/>
        </w:rPr>
        <w:t xml:space="preserve"> </w:t>
      </w:r>
      <w:r>
        <w:rPr>
          <w:rFonts w:hAnsi="Times New Roman" w:cs="Times New Roman"/>
          <w:b/>
          <w:bCs/>
          <w:color w:val="000000"/>
          <w:sz w:val="24"/>
          <w:szCs w:val="24"/>
        </w:rPr>
        <w:t>№</w:t>
      </w:r>
      <w:r>
        <w:rPr>
          <w:rFonts w:hAnsi="Times New Roman" w:cs="Times New Roman"/>
          <w:b/>
          <w:bCs/>
          <w:color w:val="000000"/>
          <w:sz w:val="24"/>
          <w:szCs w:val="24"/>
        </w:rPr>
        <w:t xml:space="preserve"> </w:t>
      </w:r>
      <w:r>
        <w:rPr>
          <w:rFonts w:ascii="Times New Roman" w:hAnsi="Times New Roman" w:cs="Times New Roman"/>
          <w:b/>
          <w:bCs/>
          <w:color w:val="000000"/>
          <w:sz w:val="24"/>
          <w:szCs w:val="24"/>
        </w:rPr>
        <w:t>2</w:t>
      </w:r>
    </w:p>
    <w:p w:rsidR="00B63DB2" w:rsidRDefault="00B63DB2">
      <w:pPr>
        <w:jc w:val="center"/>
        <w:rPr>
          <w:rFonts w:hAnsi="Times New Roman" w:cs="Times New Roman"/>
          <w:b/>
          <w:bCs/>
          <w:color w:val="000000"/>
          <w:sz w:val="24"/>
          <w:szCs w:val="24"/>
        </w:rPr>
      </w:pPr>
    </w:p>
    <w:p w:rsidR="00B63DB2" w:rsidRDefault="00B76D2B">
      <w:pPr>
        <w:jc w:val="center"/>
        <w:rPr>
          <w:rFonts w:hAnsi="Times New Roman" w:cs="Times New Roman"/>
          <w:color w:val="000000"/>
          <w:sz w:val="24"/>
          <w:szCs w:val="24"/>
        </w:rPr>
      </w:pPr>
      <w:r>
        <w:rPr>
          <w:rFonts w:hAnsi="Times New Roman" w:cs="Times New Roman"/>
          <w:b/>
          <w:bCs/>
          <w:color w:val="000000"/>
          <w:sz w:val="24"/>
          <w:szCs w:val="24"/>
        </w:rPr>
        <w:t>Журнал</w:t>
      </w:r>
      <w:r>
        <w:rPr>
          <w:rFonts w:hAnsi="Times New Roman" w:cs="Times New Roman"/>
          <w:b/>
          <w:bCs/>
          <w:color w:val="000000"/>
          <w:sz w:val="24"/>
          <w:szCs w:val="24"/>
        </w:rPr>
        <w:t xml:space="preserve"> </w:t>
      </w:r>
      <w:r>
        <w:rPr>
          <w:rFonts w:hAnsi="Times New Roman" w:cs="Times New Roman"/>
          <w:b/>
          <w:bCs/>
          <w:color w:val="000000"/>
          <w:sz w:val="24"/>
          <w:szCs w:val="24"/>
        </w:rPr>
        <w:t>учета</w:t>
      </w:r>
      <w:r>
        <w:rPr>
          <w:rFonts w:hAnsi="Times New Roman" w:cs="Times New Roman"/>
          <w:b/>
          <w:bCs/>
          <w:color w:val="000000"/>
          <w:sz w:val="24"/>
          <w:szCs w:val="24"/>
        </w:rPr>
        <w:t xml:space="preserve"> </w:t>
      </w:r>
      <w:r>
        <w:rPr>
          <w:rFonts w:hAnsi="Times New Roman" w:cs="Times New Roman"/>
          <w:b/>
          <w:bCs/>
          <w:color w:val="000000"/>
          <w:sz w:val="24"/>
          <w:szCs w:val="24"/>
        </w:rPr>
        <w:t>микроповреждений</w:t>
      </w:r>
      <w:r>
        <w:rPr>
          <w:rFonts w:hAnsi="Times New Roman" w:cs="Times New Roman"/>
          <w:b/>
          <w:bCs/>
          <w:color w:val="000000"/>
          <w:sz w:val="24"/>
          <w:szCs w:val="24"/>
        </w:rPr>
        <w:t xml:space="preserve"> (</w:t>
      </w:r>
      <w:r>
        <w:rPr>
          <w:rFonts w:hAnsi="Times New Roman" w:cs="Times New Roman"/>
          <w:b/>
          <w:bCs/>
          <w:color w:val="000000"/>
          <w:sz w:val="24"/>
          <w:szCs w:val="24"/>
        </w:rPr>
        <w:t>микротравм</w:t>
      </w:r>
      <w:r>
        <w:rPr>
          <w:rFonts w:hAnsi="Times New Roman" w:cs="Times New Roman"/>
          <w:b/>
          <w:bCs/>
          <w:color w:val="000000"/>
          <w:sz w:val="24"/>
          <w:szCs w:val="24"/>
        </w:rPr>
        <w:t xml:space="preserve">) </w:t>
      </w:r>
      <w:r>
        <w:rPr>
          <w:rFonts w:hAnsi="Times New Roman" w:cs="Times New Roman"/>
          <w:b/>
          <w:bCs/>
          <w:color w:val="000000"/>
          <w:sz w:val="24"/>
          <w:szCs w:val="24"/>
        </w:rPr>
        <w:t>работников</w:t>
      </w:r>
    </w:p>
    <w:p w:rsidR="00B63DB2" w:rsidRDefault="00B76D2B">
      <w:pPr>
        <w:rPr>
          <w:rFonts w:hAnsi="Times New Roman" w:cs="Times New Roman"/>
          <w:color w:val="000000"/>
          <w:sz w:val="24"/>
          <w:szCs w:val="24"/>
        </w:rPr>
      </w:pPr>
      <w:r>
        <w:rPr>
          <w:rFonts w:hAnsi="Times New Roman" w:cs="Times New Roman"/>
          <w:color w:val="000000"/>
          <w:sz w:val="24"/>
          <w:szCs w:val="24"/>
        </w:rPr>
        <w:t>Примечание</w:t>
      </w:r>
      <w:r>
        <w:rPr>
          <w:rFonts w:hAnsi="Times New Roman" w:cs="Times New Roman"/>
          <w:color w:val="000000"/>
          <w:sz w:val="24"/>
          <w:szCs w:val="24"/>
        </w:rPr>
        <w:t xml:space="preserve">: </w:t>
      </w:r>
      <w:r>
        <w:rPr>
          <w:rFonts w:hAnsi="Times New Roman" w:cs="Times New Roman"/>
          <w:color w:val="000000"/>
          <w:sz w:val="24"/>
          <w:szCs w:val="24"/>
        </w:rPr>
        <w:t>журнал</w:t>
      </w:r>
      <w:r>
        <w:rPr>
          <w:rFonts w:hAnsi="Times New Roman" w:cs="Times New Roman"/>
          <w:color w:val="000000"/>
          <w:sz w:val="24"/>
          <w:szCs w:val="24"/>
        </w:rPr>
        <w:t xml:space="preserve"> </w:t>
      </w:r>
      <w:r>
        <w:rPr>
          <w:rFonts w:hAnsi="Times New Roman" w:cs="Times New Roman"/>
          <w:color w:val="000000"/>
          <w:sz w:val="24"/>
          <w:szCs w:val="24"/>
        </w:rPr>
        <w:t>должен</w:t>
      </w:r>
      <w:r>
        <w:rPr>
          <w:rFonts w:hAnsi="Times New Roman" w:cs="Times New Roman"/>
          <w:color w:val="000000"/>
          <w:sz w:val="24"/>
          <w:szCs w:val="24"/>
        </w:rPr>
        <w:t xml:space="preserve"> </w:t>
      </w:r>
      <w:r>
        <w:rPr>
          <w:rFonts w:hAnsi="Times New Roman" w:cs="Times New Roman"/>
          <w:color w:val="000000"/>
          <w:sz w:val="24"/>
          <w:szCs w:val="24"/>
        </w:rPr>
        <w:t>храниться</w:t>
      </w:r>
      <w:r>
        <w:rPr>
          <w:rFonts w:hAnsi="Times New Roman" w:cs="Times New Roman"/>
          <w:color w:val="000000"/>
          <w:sz w:val="24"/>
          <w:szCs w:val="24"/>
        </w:rPr>
        <w:t xml:space="preserve"> </w:t>
      </w:r>
      <w:r>
        <w:rPr>
          <w:rFonts w:hAnsi="Times New Roman" w:cs="Times New Roman"/>
          <w:color w:val="000000"/>
          <w:sz w:val="24"/>
          <w:szCs w:val="24"/>
        </w:rPr>
        <w:t>в</w:t>
      </w:r>
      <w:r>
        <w:rPr>
          <w:rFonts w:hAnsi="Times New Roman" w:cs="Times New Roman"/>
          <w:color w:val="000000"/>
          <w:sz w:val="24"/>
          <w:szCs w:val="24"/>
        </w:rPr>
        <w:t xml:space="preserve"> </w:t>
      </w:r>
      <w:r>
        <w:rPr>
          <w:rFonts w:hAnsi="Times New Roman" w:cs="Times New Roman"/>
          <w:color w:val="000000"/>
          <w:sz w:val="24"/>
          <w:szCs w:val="24"/>
        </w:rPr>
        <w:t>течение</w:t>
      </w:r>
      <w:r>
        <w:rPr>
          <w:rFonts w:hAnsi="Times New Roman" w:cs="Times New Roman"/>
          <w:color w:val="000000"/>
          <w:sz w:val="24"/>
          <w:szCs w:val="24"/>
        </w:rPr>
        <w:t xml:space="preserve"> </w:t>
      </w:r>
      <w:r>
        <w:rPr>
          <w:rFonts w:hAnsi="Times New Roman" w:cs="Times New Roman"/>
          <w:color w:val="000000"/>
          <w:sz w:val="24"/>
          <w:szCs w:val="24"/>
        </w:rPr>
        <w:t>одного</w:t>
      </w:r>
      <w:r>
        <w:rPr>
          <w:rFonts w:hAnsi="Times New Roman" w:cs="Times New Roman"/>
          <w:color w:val="000000"/>
          <w:sz w:val="24"/>
          <w:szCs w:val="24"/>
        </w:rPr>
        <w:t xml:space="preserve"> </w:t>
      </w:r>
      <w:r>
        <w:rPr>
          <w:rFonts w:hAnsi="Times New Roman" w:cs="Times New Roman"/>
          <w:color w:val="000000"/>
          <w:sz w:val="24"/>
          <w:szCs w:val="24"/>
        </w:rPr>
        <w:t>года</w:t>
      </w:r>
      <w:r>
        <w:rPr>
          <w:rFonts w:hAnsi="Times New Roman" w:cs="Times New Roman"/>
          <w:color w:val="000000"/>
          <w:sz w:val="24"/>
          <w:szCs w:val="24"/>
        </w:rPr>
        <w:t xml:space="preserve"> </w:t>
      </w:r>
      <w:r>
        <w:rPr>
          <w:rFonts w:hAnsi="Times New Roman" w:cs="Times New Roman"/>
          <w:color w:val="000000"/>
          <w:sz w:val="24"/>
          <w:szCs w:val="24"/>
        </w:rPr>
        <w:t>со</w:t>
      </w:r>
      <w:r>
        <w:rPr>
          <w:rFonts w:hAnsi="Times New Roman" w:cs="Times New Roman"/>
          <w:color w:val="000000"/>
          <w:sz w:val="24"/>
          <w:szCs w:val="24"/>
        </w:rPr>
        <w:t xml:space="preserve"> </w:t>
      </w:r>
      <w:r>
        <w:rPr>
          <w:rFonts w:hAnsi="Times New Roman" w:cs="Times New Roman"/>
          <w:color w:val="000000"/>
          <w:sz w:val="24"/>
          <w:szCs w:val="24"/>
        </w:rPr>
        <w:t>дня</w:t>
      </w:r>
      <w:r>
        <w:rPr>
          <w:rFonts w:hAnsi="Times New Roman" w:cs="Times New Roman"/>
          <w:color w:val="000000"/>
          <w:sz w:val="24"/>
          <w:szCs w:val="24"/>
        </w:rPr>
        <w:t xml:space="preserve"> </w:t>
      </w:r>
      <w:r>
        <w:rPr>
          <w:rFonts w:hAnsi="Times New Roman" w:cs="Times New Roman"/>
          <w:color w:val="000000"/>
          <w:sz w:val="24"/>
          <w:szCs w:val="24"/>
        </w:rPr>
        <w:t>внесения</w:t>
      </w:r>
      <w:r>
        <w:rPr>
          <w:rFonts w:hAnsi="Times New Roman" w:cs="Times New Roman"/>
          <w:color w:val="000000"/>
          <w:sz w:val="24"/>
          <w:szCs w:val="24"/>
        </w:rPr>
        <w:t xml:space="preserve"> </w:t>
      </w:r>
      <w:r>
        <w:rPr>
          <w:rFonts w:hAnsi="Times New Roman" w:cs="Times New Roman"/>
          <w:color w:val="000000"/>
          <w:sz w:val="24"/>
          <w:szCs w:val="24"/>
        </w:rPr>
        <w:t>последней</w:t>
      </w:r>
      <w:r>
        <w:rPr>
          <w:rFonts w:hAnsi="Times New Roman" w:cs="Times New Roman"/>
          <w:color w:val="000000"/>
          <w:sz w:val="24"/>
          <w:szCs w:val="24"/>
        </w:rPr>
        <w:t xml:space="preserve"> </w:t>
      </w:r>
      <w:r>
        <w:rPr>
          <w:rFonts w:hAnsi="Times New Roman" w:cs="Times New Roman"/>
          <w:color w:val="000000"/>
          <w:sz w:val="24"/>
          <w:szCs w:val="24"/>
        </w:rPr>
        <w:t>записи</w:t>
      </w:r>
      <w:r>
        <w:rPr>
          <w:rFonts w:hAnsi="Times New Roman" w:cs="Times New Roman"/>
          <w:color w:val="000000"/>
          <w:sz w:val="24"/>
          <w:szCs w:val="24"/>
        </w:rPr>
        <w:t>.</w:t>
      </w:r>
    </w:p>
    <w:tbl>
      <w:tblPr>
        <w:tblW w:w="0" w:type="auto"/>
        <w:tblInd w:w="-269" w:type="dxa"/>
        <w:tblCellMar>
          <w:top w:w="15" w:type="dxa"/>
          <w:left w:w="15" w:type="dxa"/>
          <w:bottom w:w="15" w:type="dxa"/>
          <w:right w:w="15" w:type="dxa"/>
        </w:tblCellMar>
        <w:tblLook w:val="0600"/>
      </w:tblPr>
      <w:tblGrid>
        <w:gridCol w:w="382"/>
        <w:gridCol w:w="1030"/>
        <w:gridCol w:w="1572"/>
        <w:gridCol w:w="1287"/>
        <w:gridCol w:w="1104"/>
        <w:gridCol w:w="1110"/>
        <w:gridCol w:w="1489"/>
        <w:gridCol w:w="1150"/>
        <w:gridCol w:w="1240"/>
      </w:tblGrid>
      <w:tr w:rsidR="00B63DB2">
        <w:tc>
          <w:tcPr>
            <w:tcW w:w="372" w:type="dxa"/>
            <w:tcBorders>
              <w:top w:val="single" w:sz="6" w:space="0" w:color="000000"/>
              <w:left w:val="single" w:sz="6"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w:t>
            </w:r>
          </w:p>
          <w:p w:rsidR="00B63DB2" w:rsidRDefault="00B76D2B">
            <w:pPr>
              <w:jc w:val="center"/>
              <w:rPr>
                <w:rFonts w:ascii="Calibri" w:hAnsi="Calibri" w:cs="Calibri"/>
                <w:b/>
                <w:bCs/>
                <w:sz w:val="16"/>
                <w:szCs w:val="16"/>
              </w:rPr>
            </w:pPr>
            <w:r>
              <w:rPr>
                <w:rFonts w:ascii="Calibri" w:hAnsi="Calibri" w:cs="Calibri"/>
                <w:b/>
                <w:bCs/>
                <w:sz w:val="16"/>
                <w:szCs w:val="16"/>
              </w:rPr>
              <w:t>п/п</w:t>
            </w:r>
          </w:p>
        </w:tc>
        <w:tc>
          <w:tcPr>
            <w:tcW w:w="763"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Дата, время микротравмы</w:t>
            </w:r>
          </w:p>
        </w:tc>
        <w:tc>
          <w:tcPr>
            <w:tcW w:w="1652"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Ф. И. О. пострадавшего, год рождения/стаж работы</w:t>
            </w:r>
          </w:p>
        </w:tc>
        <w:tc>
          <w:tcPr>
            <w:tcW w:w="1309"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Профессия (структурное подразделение)</w:t>
            </w:r>
          </w:p>
        </w:tc>
        <w:tc>
          <w:tcPr>
            <w:tcW w:w="1122"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Характер полученных повреждений</w:t>
            </w:r>
          </w:p>
        </w:tc>
        <w:tc>
          <w:tcPr>
            <w:tcW w:w="1128"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Выполняемая работа</w:t>
            </w:r>
          </w:p>
        </w:tc>
        <w:tc>
          <w:tcPr>
            <w:tcW w:w="0" w:type="auto"/>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Установленная основная причина</w:t>
            </w:r>
          </w:p>
        </w:tc>
        <w:tc>
          <w:tcPr>
            <w:tcW w:w="1160"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Принятые меры. Дата исполнения</w:t>
            </w:r>
          </w:p>
        </w:tc>
        <w:tc>
          <w:tcPr>
            <w:tcW w:w="1260" w:type="dxa"/>
            <w:tcBorders>
              <w:top w:val="single" w:sz="6" w:space="0" w:color="000000"/>
              <w:left w:val="none" w:sz="0" w:space="0" w:color="000000"/>
              <w:bottom w:val="none" w:sz="0" w:space="0" w:color="000000"/>
              <w:right w:val="single" w:sz="6" w:space="0" w:color="000000"/>
            </w:tcBorders>
            <w:vAlign w:val="center"/>
          </w:tcPr>
          <w:p w:rsidR="00B63DB2" w:rsidRDefault="00B76D2B">
            <w:pPr>
              <w:jc w:val="center"/>
              <w:rPr>
                <w:rFonts w:ascii="Calibri" w:hAnsi="Calibri" w:cs="Calibri"/>
                <w:b/>
                <w:bCs/>
                <w:sz w:val="16"/>
                <w:szCs w:val="16"/>
              </w:rPr>
            </w:pPr>
            <w:r>
              <w:rPr>
                <w:rFonts w:ascii="Calibri" w:hAnsi="Calibri" w:cs="Calibri"/>
                <w:b/>
                <w:bCs/>
                <w:sz w:val="16"/>
                <w:szCs w:val="16"/>
              </w:rPr>
              <w:t>Ф. И. О. лица, проводившего расследование, должность</w:t>
            </w:r>
          </w:p>
        </w:tc>
      </w:tr>
      <w:tr w:rsidR="00B63DB2">
        <w:trPr>
          <w:trHeight w:val="23"/>
        </w:trPr>
        <w:tc>
          <w:tcPr>
            <w:tcW w:w="372"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1</w:t>
            </w:r>
          </w:p>
        </w:tc>
        <w:tc>
          <w:tcPr>
            <w:tcW w:w="763"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2</w:t>
            </w:r>
          </w:p>
        </w:tc>
        <w:tc>
          <w:tcPr>
            <w:tcW w:w="1652"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3</w:t>
            </w:r>
          </w:p>
        </w:tc>
        <w:tc>
          <w:tcPr>
            <w:tcW w:w="1309"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4</w:t>
            </w:r>
          </w:p>
        </w:tc>
        <w:tc>
          <w:tcPr>
            <w:tcW w:w="1122"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5</w:t>
            </w:r>
          </w:p>
        </w:tc>
        <w:tc>
          <w:tcPr>
            <w:tcW w:w="1128"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6</w:t>
            </w:r>
          </w:p>
        </w:tc>
        <w:tc>
          <w:tcPr>
            <w:tcW w:w="0" w:type="auto"/>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7</w:t>
            </w:r>
          </w:p>
        </w:tc>
        <w:tc>
          <w:tcPr>
            <w:tcW w:w="1160"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8</w:t>
            </w:r>
          </w:p>
        </w:tc>
        <w:tc>
          <w:tcPr>
            <w:tcW w:w="1260" w:type="dxa"/>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spacing w:after="0"/>
              <w:jc w:val="center"/>
              <w:rPr>
                <w:rFonts w:ascii="Calibri" w:hAnsi="Calibri" w:cs="Calibri"/>
                <w:sz w:val="16"/>
                <w:szCs w:val="16"/>
              </w:rPr>
            </w:pPr>
            <w:r>
              <w:rPr>
                <w:rFonts w:ascii="Calibri" w:hAnsi="Calibri" w:cs="Calibri"/>
                <w:sz w:val="16"/>
                <w:szCs w:val="16"/>
              </w:rPr>
              <w:t>9</w:t>
            </w:r>
          </w:p>
        </w:tc>
      </w:tr>
      <w:tr w:rsidR="00B63DB2">
        <w:trPr>
          <w:trHeight w:val="1180"/>
        </w:trPr>
        <w:tc>
          <w:tcPr>
            <w:tcW w:w="372" w:type="dxa"/>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1</w:t>
            </w:r>
          </w:p>
        </w:tc>
        <w:tc>
          <w:tcPr>
            <w:tcW w:w="763"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12.04.2022</w:t>
            </w:r>
          </w:p>
          <w:p w:rsidR="00B63DB2" w:rsidRDefault="00B76D2B">
            <w:pPr>
              <w:ind w:left="75" w:right="75"/>
              <w:rPr>
                <w:i/>
                <w:iCs/>
                <w:color w:val="4472C4"/>
                <w:sz w:val="16"/>
                <w:szCs w:val="16"/>
              </w:rPr>
            </w:pPr>
            <w:r>
              <w:rPr>
                <w:i/>
                <w:iCs/>
                <w:color w:val="4472C4"/>
                <w:sz w:val="16"/>
                <w:szCs w:val="16"/>
              </w:rPr>
              <w:t>14:30</w:t>
            </w:r>
          </w:p>
        </w:tc>
        <w:tc>
          <w:tcPr>
            <w:tcW w:w="1652"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Иванов Иван Иванович, 1965,</w:t>
            </w:r>
          </w:p>
          <w:p w:rsidR="00B63DB2" w:rsidRDefault="00B76D2B">
            <w:pPr>
              <w:ind w:left="75" w:right="75"/>
              <w:rPr>
                <w:i/>
                <w:iCs/>
                <w:color w:val="4472C4"/>
                <w:sz w:val="16"/>
                <w:szCs w:val="16"/>
              </w:rPr>
            </w:pPr>
            <w:r>
              <w:rPr>
                <w:i/>
                <w:iCs/>
                <w:color w:val="4472C4"/>
                <w:sz w:val="16"/>
                <w:szCs w:val="16"/>
              </w:rPr>
              <w:t>5 лет</w:t>
            </w:r>
          </w:p>
        </w:tc>
        <w:tc>
          <w:tcPr>
            <w:tcW w:w="1309"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Плотник</w:t>
            </w:r>
          </w:p>
        </w:tc>
        <w:tc>
          <w:tcPr>
            <w:tcW w:w="1122"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Ушиб большого пальца руки</w:t>
            </w:r>
          </w:p>
        </w:tc>
        <w:tc>
          <w:tcPr>
            <w:tcW w:w="1128"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Сборка мебели</w:t>
            </w:r>
          </w:p>
        </w:tc>
        <w:tc>
          <w:tcPr>
            <w:tcW w:w="0" w:type="auto"/>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Личная неаккуратность при работе с молотком</w:t>
            </w:r>
          </w:p>
        </w:tc>
        <w:tc>
          <w:tcPr>
            <w:tcW w:w="1160"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Проведена беседа по безопасной работе с молотком</w:t>
            </w:r>
          </w:p>
        </w:tc>
        <w:tc>
          <w:tcPr>
            <w:tcW w:w="1260" w:type="dxa"/>
            <w:tcBorders>
              <w:top w:val="none" w:sz="0"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63DB2" w:rsidRDefault="00B76D2B">
            <w:pPr>
              <w:ind w:left="75" w:right="75"/>
              <w:rPr>
                <w:i/>
                <w:iCs/>
                <w:color w:val="4472C4"/>
                <w:sz w:val="16"/>
                <w:szCs w:val="16"/>
              </w:rPr>
            </w:pPr>
            <w:r>
              <w:rPr>
                <w:i/>
                <w:iCs/>
                <w:color w:val="4472C4"/>
                <w:sz w:val="16"/>
                <w:szCs w:val="16"/>
              </w:rPr>
              <w:t>Петров Иван Сергеевич, Мастер</w:t>
            </w:r>
          </w:p>
        </w:tc>
      </w:tr>
    </w:tbl>
    <w:p w:rsidR="00B63DB2" w:rsidRDefault="00B63DB2">
      <w:pPr>
        <w:spacing w:line="240" w:lineRule="atLeast"/>
        <w:jc w:val="center"/>
        <w:rPr>
          <w:rFonts w:ascii="Times New Roman" w:eastAsia="Times New Roman" w:hAnsi="Times New Roman" w:cs="Times New Roman"/>
          <w:b/>
          <w:sz w:val="24"/>
          <w:lang w:eastAsia="ar-SA"/>
        </w:rPr>
      </w:pPr>
    </w:p>
    <w:sectPr w:rsidR="00B63DB2" w:rsidSect="00C042F6">
      <w:pgSz w:w="11906" w:h="16838"/>
      <w:pgMar w:top="567" w:right="707" w:bottom="567"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E194F" w:rsidRDefault="004E194F">
      <w:pPr>
        <w:spacing w:after="0" w:line="240" w:lineRule="auto"/>
      </w:pPr>
      <w:r>
        <w:separator/>
      </w:r>
    </w:p>
  </w:endnote>
  <w:endnote w:type="continuationSeparator" w:id="1">
    <w:p w:rsidR="004E194F" w:rsidRDefault="004E194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E194F" w:rsidRDefault="004E194F">
      <w:pPr>
        <w:spacing w:after="0" w:line="240" w:lineRule="auto"/>
      </w:pPr>
      <w:r>
        <w:separator/>
      </w:r>
    </w:p>
  </w:footnote>
  <w:footnote w:type="continuationSeparator" w:id="1">
    <w:p w:rsidR="004E194F" w:rsidRDefault="004E194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922036"/>
    <w:multiLevelType w:val="hybridMultilevel"/>
    <w:tmpl w:val="B9406CB0"/>
    <w:lvl w:ilvl="0" w:tplc="119CD4E4">
      <w:start w:val="1"/>
      <w:numFmt w:val="decimal"/>
      <w:lvlText w:val="%1."/>
      <w:lvlJc w:val="left"/>
      <w:pPr>
        <w:ind w:left="720" w:hanging="360"/>
      </w:pPr>
    </w:lvl>
    <w:lvl w:ilvl="1" w:tplc="BF5CCFAC">
      <w:start w:val="1"/>
      <w:numFmt w:val="lowerLetter"/>
      <w:lvlText w:val="%2."/>
      <w:lvlJc w:val="left"/>
      <w:pPr>
        <w:ind w:left="1440" w:hanging="360"/>
      </w:pPr>
    </w:lvl>
    <w:lvl w:ilvl="2" w:tplc="739C8072">
      <w:start w:val="1"/>
      <w:numFmt w:val="lowerRoman"/>
      <w:lvlText w:val="%3."/>
      <w:lvlJc w:val="right"/>
      <w:pPr>
        <w:ind w:left="2160" w:hanging="180"/>
      </w:pPr>
    </w:lvl>
    <w:lvl w:ilvl="3" w:tplc="3C063DCC">
      <w:start w:val="1"/>
      <w:numFmt w:val="decimal"/>
      <w:lvlText w:val="%4."/>
      <w:lvlJc w:val="left"/>
      <w:pPr>
        <w:ind w:left="2880" w:hanging="360"/>
      </w:pPr>
    </w:lvl>
    <w:lvl w:ilvl="4" w:tplc="04D22FF8">
      <w:start w:val="1"/>
      <w:numFmt w:val="lowerLetter"/>
      <w:lvlText w:val="%5."/>
      <w:lvlJc w:val="left"/>
      <w:pPr>
        <w:ind w:left="3600" w:hanging="360"/>
      </w:pPr>
    </w:lvl>
    <w:lvl w:ilvl="5" w:tplc="94805562">
      <w:start w:val="1"/>
      <w:numFmt w:val="lowerRoman"/>
      <w:lvlText w:val="%6."/>
      <w:lvlJc w:val="right"/>
      <w:pPr>
        <w:ind w:left="4320" w:hanging="180"/>
      </w:pPr>
    </w:lvl>
    <w:lvl w:ilvl="6" w:tplc="0BECBB26">
      <w:start w:val="1"/>
      <w:numFmt w:val="decimal"/>
      <w:lvlText w:val="%7."/>
      <w:lvlJc w:val="left"/>
      <w:pPr>
        <w:ind w:left="5040" w:hanging="360"/>
      </w:pPr>
    </w:lvl>
    <w:lvl w:ilvl="7" w:tplc="4158395A">
      <w:start w:val="1"/>
      <w:numFmt w:val="lowerLetter"/>
      <w:lvlText w:val="%8."/>
      <w:lvlJc w:val="left"/>
      <w:pPr>
        <w:ind w:left="5760" w:hanging="360"/>
      </w:pPr>
    </w:lvl>
    <w:lvl w:ilvl="8" w:tplc="C26EB10C">
      <w:start w:val="1"/>
      <w:numFmt w:val="lowerRoman"/>
      <w:lvlText w:val="%9."/>
      <w:lvlJc w:val="right"/>
      <w:pPr>
        <w:ind w:left="6480" w:hanging="180"/>
      </w:pPr>
    </w:lvl>
  </w:abstractNum>
  <w:abstractNum w:abstractNumId="1">
    <w:nsid w:val="01C478A4"/>
    <w:multiLevelType w:val="hybridMultilevel"/>
    <w:tmpl w:val="F2CE8E82"/>
    <w:lvl w:ilvl="0" w:tplc="7FC8898C">
      <w:start w:val="1"/>
      <w:numFmt w:val="bullet"/>
      <w:lvlText w:val=""/>
      <w:lvlJc w:val="left"/>
      <w:pPr>
        <w:ind w:left="1080" w:hanging="360"/>
      </w:pPr>
      <w:rPr>
        <w:rFonts w:ascii="Symbol" w:hAnsi="Symbol" w:hint="default"/>
      </w:rPr>
    </w:lvl>
    <w:lvl w:ilvl="1" w:tplc="3488C80A">
      <w:start w:val="1"/>
      <w:numFmt w:val="bullet"/>
      <w:lvlText w:val="o"/>
      <w:lvlJc w:val="left"/>
      <w:pPr>
        <w:ind w:left="1800" w:hanging="360"/>
      </w:pPr>
      <w:rPr>
        <w:rFonts w:ascii="Courier New" w:hAnsi="Courier New" w:cs="Courier New" w:hint="default"/>
      </w:rPr>
    </w:lvl>
    <w:lvl w:ilvl="2" w:tplc="DBE6C6B4">
      <w:start w:val="1"/>
      <w:numFmt w:val="bullet"/>
      <w:lvlText w:val=""/>
      <w:lvlJc w:val="left"/>
      <w:pPr>
        <w:ind w:left="2520" w:hanging="360"/>
      </w:pPr>
      <w:rPr>
        <w:rFonts w:ascii="Wingdings" w:hAnsi="Wingdings" w:hint="default"/>
      </w:rPr>
    </w:lvl>
    <w:lvl w:ilvl="3" w:tplc="8994999C">
      <w:start w:val="1"/>
      <w:numFmt w:val="bullet"/>
      <w:lvlText w:val=""/>
      <w:lvlJc w:val="left"/>
      <w:pPr>
        <w:ind w:left="3240" w:hanging="360"/>
      </w:pPr>
      <w:rPr>
        <w:rFonts w:ascii="Symbol" w:hAnsi="Symbol" w:hint="default"/>
      </w:rPr>
    </w:lvl>
    <w:lvl w:ilvl="4" w:tplc="99946684">
      <w:start w:val="1"/>
      <w:numFmt w:val="bullet"/>
      <w:lvlText w:val="o"/>
      <w:lvlJc w:val="left"/>
      <w:pPr>
        <w:ind w:left="3960" w:hanging="360"/>
      </w:pPr>
      <w:rPr>
        <w:rFonts w:ascii="Courier New" w:hAnsi="Courier New" w:cs="Courier New" w:hint="default"/>
      </w:rPr>
    </w:lvl>
    <w:lvl w:ilvl="5" w:tplc="34E0BCC2">
      <w:start w:val="1"/>
      <w:numFmt w:val="bullet"/>
      <w:lvlText w:val=""/>
      <w:lvlJc w:val="left"/>
      <w:pPr>
        <w:ind w:left="4680" w:hanging="360"/>
      </w:pPr>
      <w:rPr>
        <w:rFonts w:ascii="Wingdings" w:hAnsi="Wingdings" w:hint="default"/>
      </w:rPr>
    </w:lvl>
    <w:lvl w:ilvl="6" w:tplc="D980C296">
      <w:start w:val="1"/>
      <w:numFmt w:val="bullet"/>
      <w:lvlText w:val=""/>
      <w:lvlJc w:val="left"/>
      <w:pPr>
        <w:ind w:left="5400" w:hanging="360"/>
      </w:pPr>
      <w:rPr>
        <w:rFonts w:ascii="Symbol" w:hAnsi="Symbol" w:hint="default"/>
      </w:rPr>
    </w:lvl>
    <w:lvl w:ilvl="7" w:tplc="A18CE46C">
      <w:start w:val="1"/>
      <w:numFmt w:val="bullet"/>
      <w:lvlText w:val="o"/>
      <w:lvlJc w:val="left"/>
      <w:pPr>
        <w:ind w:left="6120" w:hanging="360"/>
      </w:pPr>
      <w:rPr>
        <w:rFonts w:ascii="Courier New" w:hAnsi="Courier New" w:cs="Courier New" w:hint="default"/>
      </w:rPr>
    </w:lvl>
    <w:lvl w:ilvl="8" w:tplc="C9C8AC96">
      <w:start w:val="1"/>
      <w:numFmt w:val="bullet"/>
      <w:lvlText w:val=""/>
      <w:lvlJc w:val="left"/>
      <w:pPr>
        <w:ind w:left="6840" w:hanging="360"/>
      </w:pPr>
      <w:rPr>
        <w:rFonts w:ascii="Wingdings" w:hAnsi="Wingdings" w:hint="default"/>
      </w:rPr>
    </w:lvl>
  </w:abstractNum>
  <w:abstractNum w:abstractNumId="2">
    <w:nsid w:val="02BE63BD"/>
    <w:multiLevelType w:val="hybridMultilevel"/>
    <w:tmpl w:val="40D81C04"/>
    <w:lvl w:ilvl="0" w:tplc="4AA86076">
      <w:start w:val="1"/>
      <w:numFmt w:val="decimal"/>
      <w:lvlText w:val="7.%1"/>
      <w:lvlJc w:val="left"/>
      <w:pPr>
        <w:ind w:left="1080" w:hanging="360"/>
      </w:pPr>
      <w:rPr>
        <w:rFonts w:hint="default"/>
      </w:rPr>
    </w:lvl>
    <w:lvl w:ilvl="1" w:tplc="F866046C">
      <w:start w:val="1"/>
      <w:numFmt w:val="lowerLetter"/>
      <w:lvlText w:val="%2."/>
      <w:lvlJc w:val="left"/>
      <w:pPr>
        <w:ind w:left="1800" w:hanging="360"/>
      </w:pPr>
    </w:lvl>
    <w:lvl w:ilvl="2" w:tplc="DD602ED4">
      <w:start w:val="1"/>
      <w:numFmt w:val="lowerRoman"/>
      <w:lvlText w:val="%3."/>
      <w:lvlJc w:val="right"/>
      <w:pPr>
        <w:ind w:left="2520" w:hanging="180"/>
      </w:pPr>
    </w:lvl>
    <w:lvl w:ilvl="3" w:tplc="C7B4C3AC">
      <w:start w:val="1"/>
      <w:numFmt w:val="decimal"/>
      <w:lvlText w:val="%4."/>
      <w:lvlJc w:val="left"/>
      <w:pPr>
        <w:ind w:left="3240" w:hanging="360"/>
      </w:pPr>
    </w:lvl>
    <w:lvl w:ilvl="4" w:tplc="290E7A88">
      <w:start w:val="1"/>
      <w:numFmt w:val="lowerLetter"/>
      <w:lvlText w:val="%5."/>
      <w:lvlJc w:val="left"/>
      <w:pPr>
        <w:ind w:left="3960" w:hanging="360"/>
      </w:pPr>
    </w:lvl>
    <w:lvl w:ilvl="5" w:tplc="54442262">
      <w:start w:val="1"/>
      <w:numFmt w:val="lowerRoman"/>
      <w:lvlText w:val="%6."/>
      <w:lvlJc w:val="right"/>
      <w:pPr>
        <w:ind w:left="4680" w:hanging="180"/>
      </w:pPr>
    </w:lvl>
    <w:lvl w:ilvl="6" w:tplc="4A2E37FE">
      <w:start w:val="1"/>
      <w:numFmt w:val="decimal"/>
      <w:lvlText w:val="%7."/>
      <w:lvlJc w:val="left"/>
      <w:pPr>
        <w:ind w:left="5400" w:hanging="360"/>
      </w:pPr>
    </w:lvl>
    <w:lvl w:ilvl="7" w:tplc="8BEC7DF4">
      <w:start w:val="1"/>
      <w:numFmt w:val="lowerLetter"/>
      <w:lvlText w:val="%8."/>
      <w:lvlJc w:val="left"/>
      <w:pPr>
        <w:ind w:left="6120" w:hanging="360"/>
      </w:pPr>
    </w:lvl>
    <w:lvl w:ilvl="8" w:tplc="69BA78F0">
      <w:start w:val="1"/>
      <w:numFmt w:val="lowerRoman"/>
      <w:lvlText w:val="%9."/>
      <w:lvlJc w:val="right"/>
      <w:pPr>
        <w:ind w:left="6840" w:hanging="180"/>
      </w:pPr>
    </w:lvl>
  </w:abstractNum>
  <w:abstractNum w:abstractNumId="3">
    <w:nsid w:val="0380011F"/>
    <w:multiLevelType w:val="hybridMultilevel"/>
    <w:tmpl w:val="6B98357C"/>
    <w:lvl w:ilvl="0" w:tplc="415823C8">
      <w:start w:val="1"/>
      <w:numFmt w:val="decimal"/>
      <w:lvlText w:val="2.%1"/>
      <w:lvlJc w:val="left"/>
      <w:pPr>
        <w:ind w:left="1429" w:hanging="360"/>
      </w:pPr>
      <w:rPr>
        <w:rFonts w:hint="default"/>
      </w:rPr>
    </w:lvl>
    <w:lvl w:ilvl="1" w:tplc="250A3F6E">
      <w:start w:val="1"/>
      <w:numFmt w:val="lowerLetter"/>
      <w:lvlText w:val="%2."/>
      <w:lvlJc w:val="left"/>
      <w:pPr>
        <w:ind w:left="2149" w:hanging="360"/>
      </w:pPr>
    </w:lvl>
    <w:lvl w:ilvl="2" w:tplc="BB0C6576">
      <w:start w:val="1"/>
      <w:numFmt w:val="lowerRoman"/>
      <w:lvlText w:val="%3."/>
      <w:lvlJc w:val="right"/>
      <w:pPr>
        <w:ind w:left="2869" w:hanging="180"/>
      </w:pPr>
    </w:lvl>
    <w:lvl w:ilvl="3" w:tplc="DFEC1CC2">
      <w:start w:val="1"/>
      <w:numFmt w:val="decimal"/>
      <w:lvlText w:val="%4."/>
      <w:lvlJc w:val="left"/>
      <w:pPr>
        <w:ind w:left="3589" w:hanging="360"/>
      </w:pPr>
    </w:lvl>
    <w:lvl w:ilvl="4" w:tplc="B42215F4">
      <w:start w:val="1"/>
      <w:numFmt w:val="lowerLetter"/>
      <w:lvlText w:val="%5."/>
      <w:lvlJc w:val="left"/>
      <w:pPr>
        <w:ind w:left="4309" w:hanging="360"/>
      </w:pPr>
    </w:lvl>
    <w:lvl w:ilvl="5" w:tplc="86A03F68">
      <w:start w:val="1"/>
      <w:numFmt w:val="lowerRoman"/>
      <w:lvlText w:val="%6."/>
      <w:lvlJc w:val="right"/>
      <w:pPr>
        <w:ind w:left="5029" w:hanging="180"/>
      </w:pPr>
    </w:lvl>
    <w:lvl w:ilvl="6" w:tplc="C73821A4">
      <w:start w:val="1"/>
      <w:numFmt w:val="decimal"/>
      <w:lvlText w:val="%7."/>
      <w:lvlJc w:val="left"/>
      <w:pPr>
        <w:ind w:left="5749" w:hanging="360"/>
      </w:pPr>
    </w:lvl>
    <w:lvl w:ilvl="7" w:tplc="DC682784">
      <w:start w:val="1"/>
      <w:numFmt w:val="lowerLetter"/>
      <w:lvlText w:val="%8."/>
      <w:lvlJc w:val="left"/>
      <w:pPr>
        <w:ind w:left="6469" w:hanging="360"/>
      </w:pPr>
    </w:lvl>
    <w:lvl w:ilvl="8" w:tplc="4490D47A">
      <w:start w:val="1"/>
      <w:numFmt w:val="lowerRoman"/>
      <w:lvlText w:val="%9."/>
      <w:lvlJc w:val="right"/>
      <w:pPr>
        <w:ind w:left="7189" w:hanging="180"/>
      </w:pPr>
    </w:lvl>
  </w:abstractNum>
  <w:abstractNum w:abstractNumId="4">
    <w:nsid w:val="03807A45"/>
    <w:multiLevelType w:val="hybridMultilevel"/>
    <w:tmpl w:val="0FBC0450"/>
    <w:lvl w:ilvl="0" w:tplc="CF129764">
      <w:start w:val="1"/>
      <w:numFmt w:val="decimal"/>
      <w:lvlText w:val="%1."/>
      <w:lvlJc w:val="left"/>
      <w:pPr>
        <w:ind w:left="1429" w:hanging="360"/>
      </w:pPr>
    </w:lvl>
    <w:lvl w:ilvl="1" w:tplc="85DCF062">
      <w:start w:val="1"/>
      <w:numFmt w:val="lowerLetter"/>
      <w:lvlText w:val="%2."/>
      <w:lvlJc w:val="left"/>
      <w:pPr>
        <w:ind w:left="2149" w:hanging="360"/>
      </w:pPr>
    </w:lvl>
    <w:lvl w:ilvl="2" w:tplc="7CE03172">
      <w:start w:val="1"/>
      <w:numFmt w:val="lowerRoman"/>
      <w:lvlText w:val="%3."/>
      <w:lvlJc w:val="right"/>
      <w:pPr>
        <w:ind w:left="2869" w:hanging="180"/>
      </w:pPr>
    </w:lvl>
    <w:lvl w:ilvl="3" w:tplc="2C16B006">
      <w:start w:val="1"/>
      <w:numFmt w:val="decimal"/>
      <w:lvlText w:val="%4."/>
      <w:lvlJc w:val="left"/>
      <w:pPr>
        <w:ind w:left="3589" w:hanging="360"/>
      </w:pPr>
    </w:lvl>
    <w:lvl w:ilvl="4" w:tplc="6BE4964E">
      <w:start w:val="1"/>
      <w:numFmt w:val="lowerLetter"/>
      <w:lvlText w:val="%5."/>
      <w:lvlJc w:val="left"/>
      <w:pPr>
        <w:ind w:left="4309" w:hanging="360"/>
      </w:pPr>
    </w:lvl>
    <w:lvl w:ilvl="5" w:tplc="B6102708">
      <w:start w:val="1"/>
      <w:numFmt w:val="lowerRoman"/>
      <w:lvlText w:val="%6."/>
      <w:lvlJc w:val="right"/>
      <w:pPr>
        <w:ind w:left="5029" w:hanging="180"/>
      </w:pPr>
    </w:lvl>
    <w:lvl w:ilvl="6" w:tplc="D3FE4930">
      <w:start w:val="1"/>
      <w:numFmt w:val="decimal"/>
      <w:lvlText w:val="%7."/>
      <w:lvlJc w:val="left"/>
      <w:pPr>
        <w:ind w:left="5749" w:hanging="360"/>
      </w:pPr>
    </w:lvl>
    <w:lvl w:ilvl="7" w:tplc="4E06D3EC">
      <w:start w:val="1"/>
      <w:numFmt w:val="lowerLetter"/>
      <w:lvlText w:val="%8."/>
      <w:lvlJc w:val="left"/>
      <w:pPr>
        <w:ind w:left="6469" w:hanging="360"/>
      </w:pPr>
    </w:lvl>
    <w:lvl w:ilvl="8" w:tplc="C696101A">
      <w:start w:val="1"/>
      <w:numFmt w:val="lowerRoman"/>
      <w:lvlText w:val="%9."/>
      <w:lvlJc w:val="right"/>
      <w:pPr>
        <w:ind w:left="7189" w:hanging="180"/>
      </w:pPr>
    </w:lvl>
  </w:abstractNum>
  <w:abstractNum w:abstractNumId="5">
    <w:nsid w:val="04C654EF"/>
    <w:multiLevelType w:val="multilevel"/>
    <w:tmpl w:val="6802A33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0974614F"/>
    <w:multiLevelType w:val="hybridMultilevel"/>
    <w:tmpl w:val="B98CD078"/>
    <w:lvl w:ilvl="0" w:tplc="4B0453F2">
      <w:start w:val="1"/>
      <w:numFmt w:val="bullet"/>
      <w:lvlText w:val=""/>
      <w:lvlJc w:val="left"/>
      <w:pPr>
        <w:ind w:left="1080" w:hanging="360"/>
      </w:pPr>
      <w:rPr>
        <w:rFonts w:ascii="Wingdings" w:hAnsi="Wingdings" w:hint="default"/>
      </w:rPr>
    </w:lvl>
    <w:lvl w:ilvl="1" w:tplc="FF88C638">
      <w:start w:val="1"/>
      <w:numFmt w:val="bullet"/>
      <w:lvlText w:val="o"/>
      <w:lvlJc w:val="left"/>
      <w:pPr>
        <w:ind w:left="1800" w:hanging="360"/>
      </w:pPr>
      <w:rPr>
        <w:rFonts w:ascii="Courier New" w:hAnsi="Courier New" w:cs="Courier New" w:hint="default"/>
      </w:rPr>
    </w:lvl>
    <w:lvl w:ilvl="2" w:tplc="DF06710E">
      <w:start w:val="1"/>
      <w:numFmt w:val="bullet"/>
      <w:lvlText w:val=""/>
      <w:lvlJc w:val="left"/>
      <w:pPr>
        <w:ind w:left="2520" w:hanging="360"/>
      </w:pPr>
      <w:rPr>
        <w:rFonts w:ascii="Wingdings" w:hAnsi="Wingdings" w:hint="default"/>
      </w:rPr>
    </w:lvl>
    <w:lvl w:ilvl="3" w:tplc="9908679E">
      <w:start w:val="1"/>
      <w:numFmt w:val="bullet"/>
      <w:lvlText w:val=""/>
      <w:lvlJc w:val="left"/>
      <w:pPr>
        <w:ind w:left="3240" w:hanging="360"/>
      </w:pPr>
      <w:rPr>
        <w:rFonts w:ascii="Symbol" w:hAnsi="Symbol" w:hint="default"/>
      </w:rPr>
    </w:lvl>
    <w:lvl w:ilvl="4" w:tplc="A9720B98">
      <w:start w:val="1"/>
      <w:numFmt w:val="bullet"/>
      <w:lvlText w:val="o"/>
      <w:lvlJc w:val="left"/>
      <w:pPr>
        <w:ind w:left="3960" w:hanging="360"/>
      </w:pPr>
      <w:rPr>
        <w:rFonts w:ascii="Courier New" w:hAnsi="Courier New" w:cs="Courier New" w:hint="default"/>
      </w:rPr>
    </w:lvl>
    <w:lvl w:ilvl="5" w:tplc="493A9A88">
      <w:start w:val="1"/>
      <w:numFmt w:val="bullet"/>
      <w:lvlText w:val=""/>
      <w:lvlJc w:val="left"/>
      <w:pPr>
        <w:ind w:left="4680" w:hanging="360"/>
      </w:pPr>
      <w:rPr>
        <w:rFonts w:ascii="Wingdings" w:hAnsi="Wingdings" w:hint="default"/>
      </w:rPr>
    </w:lvl>
    <w:lvl w:ilvl="6" w:tplc="F2C29760">
      <w:start w:val="1"/>
      <w:numFmt w:val="bullet"/>
      <w:lvlText w:val=""/>
      <w:lvlJc w:val="left"/>
      <w:pPr>
        <w:ind w:left="5400" w:hanging="360"/>
      </w:pPr>
      <w:rPr>
        <w:rFonts w:ascii="Symbol" w:hAnsi="Symbol" w:hint="default"/>
      </w:rPr>
    </w:lvl>
    <w:lvl w:ilvl="7" w:tplc="BFA6C5A8">
      <w:start w:val="1"/>
      <w:numFmt w:val="bullet"/>
      <w:lvlText w:val="o"/>
      <w:lvlJc w:val="left"/>
      <w:pPr>
        <w:ind w:left="6120" w:hanging="360"/>
      </w:pPr>
      <w:rPr>
        <w:rFonts w:ascii="Courier New" w:hAnsi="Courier New" w:cs="Courier New" w:hint="default"/>
      </w:rPr>
    </w:lvl>
    <w:lvl w:ilvl="8" w:tplc="39B42E06">
      <w:start w:val="1"/>
      <w:numFmt w:val="bullet"/>
      <w:lvlText w:val=""/>
      <w:lvlJc w:val="left"/>
      <w:pPr>
        <w:ind w:left="6840" w:hanging="360"/>
      </w:pPr>
      <w:rPr>
        <w:rFonts w:ascii="Wingdings" w:hAnsi="Wingdings" w:hint="default"/>
      </w:rPr>
    </w:lvl>
  </w:abstractNum>
  <w:abstractNum w:abstractNumId="7">
    <w:nsid w:val="0C07252E"/>
    <w:multiLevelType w:val="hybridMultilevel"/>
    <w:tmpl w:val="2CD09BE8"/>
    <w:lvl w:ilvl="0" w:tplc="B660FC80">
      <w:start w:val="1"/>
      <w:numFmt w:val="bullet"/>
      <w:lvlText w:val=""/>
      <w:lvlJc w:val="left"/>
      <w:pPr>
        <w:ind w:left="1080" w:hanging="360"/>
      </w:pPr>
      <w:rPr>
        <w:rFonts w:ascii="Wingdings" w:hAnsi="Wingdings" w:hint="default"/>
      </w:rPr>
    </w:lvl>
    <w:lvl w:ilvl="1" w:tplc="422AACE4">
      <w:start w:val="1"/>
      <w:numFmt w:val="bullet"/>
      <w:lvlText w:val="o"/>
      <w:lvlJc w:val="left"/>
      <w:pPr>
        <w:ind w:left="1800" w:hanging="360"/>
      </w:pPr>
      <w:rPr>
        <w:rFonts w:ascii="Courier New" w:hAnsi="Courier New" w:cs="Courier New" w:hint="default"/>
      </w:rPr>
    </w:lvl>
    <w:lvl w:ilvl="2" w:tplc="3B86ED86">
      <w:start w:val="1"/>
      <w:numFmt w:val="bullet"/>
      <w:lvlText w:val=""/>
      <w:lvlJc w:val="left"/>
      <w:pPr>
        <w:ind w:left="2520" w:hanging="360"/>
      </w:pPr>
      <w:rPr>
        <w:rFonts w:ascii="Wingdings" w:hAnsi="Wingdings" w:hint="default"/>
      </w:rPr>
    </w:lvl>
    <w:lvl w:ilvl="3" w:tplc="E7ECD500">
      <w:start w:val="1"/>
      <w:numFmt w:val="bullet"/>
      <w:lvlText w:val=""/>
      <w:lvlJc w:val="left"/>
      <w:pPr>
        <w:ind w:left="3240" w:hanging="360"/>
      </w:pPr>
      <w:rPr>
        <w:rFonts w:ascii="Symbol" w:hAnsi="Symbol" w:hint="default"/>
      </w:rPr>
    </w:lvl>
    <w:lvl w:ilvl="4" w:tplc="0F242DAA">
      <w:start w:val="1"/>
      <w:numFmt w:val="bullet"/>
      <w:lvlText w:val="o"/>
      <w:lvlJc w:val="left"/>
      <w:pPr>
        <w:ind w:left="3960" w:hanging="360"/>
      </w:pPr>
      <w:rPr>
        <w:rFonts w:ascii="Courier New" w:hAnsi="Courier New" w:cs="Courier New" w:hint="default"/>
      </w:rPr>
    </w:lvl>
    <w:lvl w:ilvl="5" w:tplc="548AA3A0">
      <w:start w:val="1"/>
      <w:numFmt w:val="bullet"/>
      <w:lvlText w:val=""/>
      <w:lvlJc w:val="left"/>
      <w:pPr>
        <w:ind w:left="4680" w:hanging="360"/>
      </w:pPr>
      <w:rPr>
        <w:rFonts w:ascii="Wingdings" w:hAnsi="Wingdings" w:hint="default"/>
      </w:rPr>
    </w:lvl>
    <w:lvl w:ilvl="6" w:tplc="CBBA57E6">
      <w:start w:val="1"/>
      <w:numFmt w:val="bullet"/>
      <w:lvlText w:val=""/>
      <w:lvlJc w:val="left"/>
      <w:pPr>
        <w:ind w:left="5400" w:hanging="360"/>
      </w:pPr>
      <w:rPr>
        <w:rFonts w:ascii="Symbol" w:hAnsi="Symbol" w:hint="default"/>
      </w:rPr>
    </w:lvl>
    <w:lvl w:ilvl="7" w:tplc="92126902">
      <w:start w:val="1"/>
      <w:numFmt w:val="bullet"/>
      <w:lvlText w:val="o"/>
      <w:lvlJc w:val="left"/>
      <w:pPr>
        <w:ind w:left="6120" w:hanging="360"/>
      </w:pPr>
      <w:rPr>
        <w:rFonts w:ascii="Courier New" w:hAnsi="Courier New" w:cs="Courier New" w:hint="default"/>
      </w:rPr>
    </w:lvl>
    <w:lvl w:ilvl="8" w:tplc="F63CEB92">
      <w:start w:val="1"/>
      <w:numFmt w:val="bullet"/>
      <w:lvlText w:val=""/>
      <w:lvlJc w:val="left"/>
      <w:pPr>
        <w:ind w:left="6840" w:hanging="360"/>
      </w:pPr>
      <w:rPr>
        <w:rFonts w:ascii="Wingdings" w:hAnsi="Wingdings" w:hint="default"/>
      </w:rPr>
    </w:lvl>
  </w:abstractNum>
  <w:abstractNum w:abstractNumId="8">
    <w:nsid w:val="0D355165"/>
    <w:multiLevelType w:val="hybridMultilevel"/>
    <w:tmpl w:val="889AFF52"/>
    <w:lvl w:ilvl="0" w:tplc="ADE819A6">
      <w:start w:val="1"/>
      <w:numFmt w:val="bullet"/>
      <w:lvlText w:val=""/>
      <w:lvlJc w:val="left"/>
      <w:pPr>
        <w:ind w:left="1429" w:hanging="360"/>
      </w:pPr>
      <w:rPr>
        <w:rFonts w:ascii="Wingdings" w:hAnsi="Wingdings" w:hint="default"/>
      </w:rPr>
    </w:lvl>
    <w:lvl w:ilvl="1" w:tplc="5554FF88">
      <w:start w:val="1"/>
      <w:numFmt w:val="bullet"/>
      <w:lvlText w:val="o"/>
      <w:lvlJc w:val="left"/>
      <w:pPr>
        <w:ind w:left="2149" w:hanging="360"/>
      </w:pPr>
      <w:rPr>
        <w:rFonts w:ascii="Courier New" w:hAnsi="Courier New" w:cs="Courier New" w:hint="default"/>
      </w:rPr>
    </w:lvl>
    <w:lvl w:ilvl="2" w:tplc="BD3E9208">
      <w:start w:val="1"/>
      <w:numFmt w:val="bullet"/>
      <w:lvlText w:val=""/>
      <w:lvlJc w:val="left"/>
      <w:pPr>
        <w:ind w:left="2869" w:hanging="360"/>
      </w:pPr>
      <w:rPr>
        <w:rFonts w:ascii="Wingdings" w:hAnsi="Wingdings" w:hint="default"/>
      </w:rPr>
    </w:lvl>
    <w:lvl w:ilvl="3" w:tplc="B2F29506">
      <w:start w:val="1"/>
      <w:numFmt w:val="bullet"/>
      <w:lvlText w:val=""/>
      <w:lvlJc w:val="left"/>
      <w:pPr>
        <w:ind w:left="3589" w:hanging="360"/>
      </w:pPr>
      <w:rPr>
        <w:rFonts w:ascii="Symbol" w:hAnsi="Symbol" w:hint="default"/>
      </w:rPr>
    </w:lvl>
    <w:lvl w:ilvl="4" w:tplc="6F244BB0">
      <w:start w:val="1"/>
      <w:numFmt w:val="bullet"/>
      <w:lvlText w:val="o"/>
      <w:lvlJc w:val="left"/>
      <w:pPr>
        <w:ind w:left="4309" w:hanging="360"/>
      </w:pPr>
      <w:rPr>
        <w:rFonts w:ascii="Courier New" w:hAnsi="Courier New" w:cs="Courier New" w:hint="default"/>
      </w:rPr>
    </w:lvl>
    <w:lvl w:ilvl="5" w:tplc="28103B7C">
      <w:start w:val="1"/>
      <w:numFmt w:val="bullet"/>
      <w:lvlText w:val=""/>
      <w:lvlJc w:val="left"/>
      <w:pPr>
        <w:ind w:left="5029" w:hanging="360"/>
      </w:pPr>
      <w:rPr>
        <w:rFonts w:ascii="Wingdings" w:hAnsi="Wingdings" w:hint="default"/>
      </w:rPr>
    </w:lvl>
    <w:lvl w:ilvl="6" w:tplc="64C0A270">
      <w:start w:val="1"/>
      <w:numFmt w:val="bullet"/>
      <w:lvlText w:val=""/>
      <w:lvlJc w:val="left"/>
      <w:pPr>
        <w:ind w:left="5749" w:hanging="360"/>
      </w:pPr>
      <w:rPr>
        <w:rFonts w:ascii="Symbol" w:hAnsi="Symbol" w:hint="default"/>
      </w:rPr>
    </w:lvl>
    <w:lvl w:ilvl="7" w:tplc="3ACCF9C8">
      <w:start w:val="1"/>
      <w:numFmt w:val="bullet"/>
      <w:lvlText w:val="o"/>
      <w:lvlJc w:val="left"/>
      <w:pPr>
        <w:ind w:left="6469" w:hanging="360"/>
      </w:pPr>
      <w:rPr>
        <w:rFonts w:ascii="Courier New" w:hAnsi="Courier New" w:cs="Courier New" w:hint="default"/>
      </w:rPr>
    </w:lvl>
    <w:lvl w:ilvl="8" w:tplc="106A1C20">
      <w:start w:val="1"/>
      <w:numFmt w:val="bullet"/>
      <w:lvlText w:val=""/>
      <w:lvlJc w:val="left"/>
      <w:pPr>
        <w:ind w:left="7189" w:hanging="360"/>
      </w:pPr>
      <w:rPr>
        <w:rFonts w:ascii="Wingdings" w:hAnsi="Wingdings" w:hint="default"/>
      </w:rPr>
    </w:lvl>
  </w:abstractNum>
  <w:abstractNum w:abstractNumId="9">
    <w:nsid w:val="0D92560D"/>
    <w:multiLevelType w:val="hybridMultilevel"/>
    <w:tmpl w:val="EC169EF2"/>
    <w:lvl w:ilvl="0" w:tplc="57FA94AE">
      <w:start w:val="1"/>
      <w:numFmt w:val="decimal"/>
      <w:lvlText w:val="4.%1"/>
      <w:lvlJc w:val="left"/>
      <w:pPr>
        <w:ind w:left="1429" w:hanging="360"/>
      </w:pPr>
      <w:rPr>
        <w:rFonts w:hint="default"/>
      </w:rPr>
    </w:lvl>
    <w:lvl w:ilvl="1" w:tplc="58587C72">
      <w:start w:val="1"/>
      <w:numFmt w:val="lowerLetter"/>
      <w:lvlText w:val="%2."/>
      <w:lvlJc w:val="left"/>
      <w:pPr>
        <w:ind w:left="2149" w:hanging="360"/>
      </w:pPr>
    </w:lvl>
    <w:lvl w:ilvl="2" w:tplc="A1F6FB5A">
      <w:start w:val="1"/>
      <w:numFmt w:val="lowerRoman"/>
      <w:lvlText w:val="%3."/>
      <w:lvlJc w:val="right"/>
      <w:pPr>
        <w:ind w:left="2869" w:hanging="180"/>
      </w:pPr>
    </w:lvl>
    <w:lvl w:ilvl="3" w:tplc="50F654F6">
      <w:start w:val="1"/>
      <w:numFmt w:val="decimal"/>
      <w:lvlText w:val="%4."/>
      <w:lvlJc w:val="left"/>
      <w:pPr>
        <w:ind w:left="3589" w:hanging="360"/>
      </w:pPr>
    </w:lvl>
    <w:lvl w:ilvl="4" w:tplc="FC24A720">
      <w:start w:val="1"/>
      <w:numFmt w:val="lowerLetter"/>
      <w:lvlText w:val="%5."/>
      <w:lvlJc w:val="left"/>
      <w:pPr>
        <w:ind w:left="4309" w:hanging="360"/>
      </w:pPr>
    </w:lvl>
    <w:lvl w:ilvl="5" w:tplc="E132C262">
      <w:start w:val="1"/>
      <w:numFmt w:val="lowerRoman"/>
      <w:lvlText w:val="%6."/>
      <w:lvlJc w:val="right"/>
      <w:pPr>
        <w:ind w:left="5029" w:hanging="180"/>
      </w:pPr>
    </w:lvl>
    <w:lvl w:ilvl="6" w:tplc="E6387182">
      <w:start w:val="1"/>
      <w:numFmt w:val="decimal"/>
      <w:lvlText w:val="%7."/>
      <w:lvlJc w:val="left"/>
      <w:pPr>
        <w:ind w:left="5749" w:hanging="360"/>
      </w:pPr>
    </w:lvl>
    <w:lvl w:ilvl="7" w:tplc="20AA9DF6">
      <w:start w:val="1"/>
      <w:numFmt w:val="lowerLetter"/>
      <w:lvlText w:val="%8."/>
      <w:lvlJc w:val="left"/>
      <w:pPr>
        <w:ind w:left="6469" w:hanging="360"/>
      </w:pPr>
    </w:lvl>
    <w:lvl w:ilvl="8" w:tplc="563831B4">
      <w:start w:val="1"/>
      <w:numFmt w:val="lowerRoman"/>
      <w:lvlText w:val="%9."/>
      <w:lvlJc w:val="right"/>
      <w:pPr>
        <w:ind w:left="7189" w:hanging="180"/>
      </w:pPr>
    </w:lvl>
  </w:abstractNum>
  <w:abstractNum w:abstractNumId="10">
    <w:nsid w:val="0FDA5C93"/>
    <w:multiLevelType w:val="hybridMultilevel"/>
    <w:tmpl w:val="56AA170C"/>
    <w:lvl w:ilvl="0" w:tplc="8F8C6A10">
      <w:start w:val="1"/>
      <w:numFmt w:val="bullet"/>
      <w:lvlText w:val=""/>
      <w:lvlJc w:val="left"/>
      <w:pPr>
        <w:ind w:left="720" w:hanging="360"/>
      </w:pPr>
      <w:rPr>
        <w:rFonts w:ascii="Symbol" w:hAnsi="Symbol" w:hint="default"/>
      </w:rPr>
    </w:lvl>
    <w:lvl w:ilvl="1" w:tplc="5212E8FE">
      <w:start w:val="1"/>
      <w:numFmt w:val="bullet"/>
      <w:lvlText w:val="o"/>
      <w:lvlJc w:val="left"/>
      <w:pPr>
        <w:ind w:left="1440" w:hanging="360"/>
      </w:pPr>
      <w:rPr>
        <w:rFonts w:ascii="Courier New" w:hAnsi="Courier New" w:cs="Courier New" w:hint="default"/>
      </w:rPr>
    </w:lvl>
    <w:lvl w:ilvl="2" w:tplc="F96A1A08">
      <w:start w:val="1"/>
      <w:numFmt w:val="bullet"/>
      <w:lvlText w:val=""/>
      <w:lvlJc w:val="left"/>
      <w:pPr>
        <w:ind w:left="2160" w:hanging="360"/>
      </w:pPr>
      <w:rPr>
        <w:rFonts w:ascii="Wingdings" w:hAnsi="Wingdings" w:hint="default"/>
      </w:rPr>
    </w:lvl>
    <w:lvl w:ilvl="3" w:tplc="2ED04C72">
      <w:start w:val="1"/>
      <w:numFmt w:val="bullet"/>
      <w:lvlText w:val=""/>
      <w:lvlJc w:val="left"/>
      <w:pPr>
        <w:ind w:left="2880" w:hanging="360"/>
      </w:pPr>
      <w:rPr>
        <w:rFonts w:ascii="Symbol" w:hAnsi="Symbol" w:hint="default"/>
      </w:rPr>
    </w:lvl>
    <w:lvl w:ilvl="4" w:tplc="418E5ECE">
      <w:start w:val="1"/>
      <w:numFmt w:val="bullet"/>
      <w:lvlText w:val="o"/>
      <w:lvlJc w:val="left"/>
      <w:pPr>
        <w:ind w:left="3600" w:hanging="360"/>
      </w:pPr>
      <w:rPr>
        <w:rFonts w:ascii="Courier New" w:hAnsi="Courier New" w:cs="Courier New" w:hint="default"/>
      </w:rPr>
    </w:lvl>
    <w:lvl w:ilvl="5" w:tplc="99A27DB0">
      <w:start w:val="1"/>
      <w:numFmt w:val="bullet"/>
      <w:lvlText w:val=""/>
      <w:lvlJc w:val="left"/>
      <w:pPr>
        <w:ind w:left="4320" w:hanging="360"/>
      </w:pPr>
      <w:rPr>
        <w:rFonts w:ascii="Wingdings" w:hAnsi="Wingdings" w:hint="default"/>
      </w:rPr>
    </w:lvl>
    <w:lvl w:ilvl="6" w:tplc="6A70E812">
      <w:start w:val="1"/>
      <w:numFmt w:val="bullet"/>
      <w:lvlText w:val=""/>
      <w:lvlJc w:val="left"/>
      <w:pPr>
        <w:ind w:left="5040" w:hanging="360"/>
      </w:pPr>
      <w:rPr>
        <w:rFonts w:ascii="Symbol" w:hAnsi="Symbol" w:hint="default"/>
      </w:rPr>
    </w:lvl>
    <w:lvl w:ilvl="7" w:tplc="B95461E2">
      <w:start w:val="1"/>
      <w:numFmt w:val="bullet"/>
      <w:lvlText w:val="o"/>
      <w:lvlJc w:val="left"/>
      <w:pPr>
        <w:ind w:left="5760" w:hanging="360"/>
      </w:pPr>
      <w:rPr>
        <w:rFonts w:ascii="Courier New" w:hAnsi="Courier New" w:cs="Courier New" w:hint="default"/>
      </w:rPr>
    </w:lvl>
    <w:lvl w:ilvl="8" w:tplc="98D0FC70">
      <w:start w:val="1"/>
      <w:numFmt w:val="bullet"/>
      <w:lvlText w:val=""/>
      <w:lvlJc w:val="left"/>
      <w:pPr>
        <w:ind w:left="6480" w:hanging="360"/>
      </w:pPr>
      <w:rPr>
        <w:rFonts w:ascii="Wingdings" w:hAnsi="Wingdings" w:hint="default"/>
      </w:rPr>
    </w:lvl>
  </w:abstractNum>
  <w:abstractNum w:abstractNumId="11">
    <w:nsid w:val="156168EA"/>
    <w:multiLevelType w:val="multilevel"/>
    <w:tmpl w:val="4C442E10"/>
    <w:lvl w:ilvl="0">
      <w:start w:val="1"/>
      <w:numFmt w:val="decimal"/>
      <w:lvlText w:val="%1"/>
      <w:lvlJc w:val="left"/>
      <w:pPr>
        <w:ind w:left="552" w:hanging="552"/>
      </w:pPr>
      <w:rPr>
        <w:rFonts w:hint="default"/>
      </w:rPr>
    </w:lvl>
    <w:lvl w:ilvl="1">
      <w:start w:val="1"/>
      <w:numFmt w:val="decimal"/>
      <w:lvlText w:val="%1.%2"/>
      <w:lvlJc w:val="left"/>
      <w:pPr>
        <w:ind w:left="1261" w:hanging="552"/>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2">
    <w:nsid w:val="19225D9B"/>
    <w:multiLevelType w:val="hybridMultilevel"/>
    <w:tmpl w:val="AA808B88"/>
    <w:lvl w:ilvl="0" w:tplc="48D80724">
      <w:start w:val="1"/>
      <w:numFmt w:val="bullet"/>
      <w:lvlText w:val=""/>
      <w:lvlJc w:val="left"/>
      <w:pPr>
        <w:ind w:left="1080" w:hanging="360"/>
      </w:pPr>
      <w:rPr>
        <w:rFonts w:ascii="Symbol" w:hAnsi="Symbol" w:hint="default"/>
      </w:rPr>
    </w:lvl>
    <w:lvl w:ilvl="1" w:tplc="2DAA17C2">
      <w:start w:val="1"/>
      <w:numFmt w:val="bullet"/>
      <w:lvlText w:val="o"/>
      <w:lvlJc w:val="left"/>
      <w:pPr>
        <w:ind w:left="1800" w:hanging="360"/>
      </w:pPr>
      <w:rPr>
        <w:rFonts w:ascii="Courier New" w:hAnsi="Courier New" w:cs="Courier New" w:hint="default"/>
      </w:rPr>
    </w:lvl>
    <w:lvl w:ilvl="2" w:tplc="B89CAB80">
      <w:start w:val="1"/>
      <w:numFmt w:val="bullet"/>
      <w:lvlText w:val=""/>
      <w:lvlJc w:val="left"/>
      <w:pPr>
        <w:ind w:left="2520" w:hanging="360"/>
      </w:pPr>
      <w:rPr>
        <w:rFonts w:ascii="Wingdings" w:hAnsi="Wingdings" w:hint="default"/>
      </w:rPr>
    </w:lvl>
    <w:lvl w:ilvl="3" w:tplc="D950736A">
      <w:start w:val="1"/>
      <w:numFmt w:val="bullet"/>
      <w:lvlText w:val=""/>
      <w:lvlJc w:val="left"/>
      <w:pPr>
        <w:ind w:left="3240" w:hanging="360"/>
      </w:pPr>
      <w:rPr>
        <w:rFonts w:ascii="Symbol" w:hAnsi="Symbol" w:hint="default"/>
      </w:rPr>
    </w:lvl>
    <w:lvl w:ilvl="4" w:tplc="43C41452">
      <w:start w:val="1"/>
      <w:numFmt w:val="bullet"/>
      <w:lvlText w:val="o"/>
      <w:lvlJc w:val="left"/>
      <w:pPr>
        <w:ind w:left="3960" w:hanging="360"/>
      </w:pPr>
      <w:rPr>
        <w:rFonts w:ascii="Courier New" w:hAnsi="Courier New" w:cs="Courier New" w:hint="default"/>
      </w:rPr>
    </w:lvl>
    <w:lvl w:ilvl="5" w:tplc="0CFA32CA">
      <w:start w:val="1"/>
      <w:numFmt w:val="bullet"/>
      <w:lvlText w:val=""/>
      <w:lvlJc w:val="left"/>
      <w:pPr>
        <w:ind w:left="4680" w:hanging="360"/>
      </w:pPr>
      <w:rPr>
        <w:rFonts w:ascii="Wingdings" w:hAnsi="Wingdings" w:hint="default"/>
      </w:rPr>
    </w:lvl>
    <w:lvl w:ilvl="6" w:tplc="B77E03F0">
      <w:start w:val="1"/>
      <w:numFmt w:val="bullet"/>
      <w:lvlText w:val=""/>
      <w:lvlJc w:val="left"/>
      <w:pPr>
        <w:ind w:left="5400" w:hanging="360"/>
      </w:pPr>
      <w:rPr>
        <w:rFonts w:ascii="Symbol" w:hAnsi="Symbol" w:hint="default"/>
      </w:rPr>
    </w:lvl>
    <w:lvl w:ilvl="7" w:tplc="762CD352">
      <w:start w:val="1"/>
      <w:numFmt w:val="bullet"/>
      <w:lvlText w:val="o"/>
      <w:lvlJc w:val="left"/>
      <w:pPr>
        <w:ind w:left="6120" w:hanging="360"/>
      </w:pPr>
      <w:rPr>
        <w:rFonts w:ascii="Courier New" w:hAnsi="Courier New" w:cs="Courier New" w:hint="default"/>
      </w:rPr>
    </w:lvl>
    <w:lvl w:ilvl="8" w:tplc="739CC96E">
      <w:start w:val="1"/>
      <w:numFmt w:val="bullet"/>
      <w:lvlText w:val=""/>
      <w:lvlJc w:val="left"/>
      <w:pPr>
        <w:ind w:left="6840" w:hanging="360"/>
      </w:pPr>
      <w:rPr>
        <w:rFonts w:ascii="Wingdings" w:hAnsi="Wingdings" w:hint="default"/>
      </w:rPr>
    </w:lvl>
  </w:abstractNum>
  <w:abstractNum w:abstractNumId="13">
    <w:nsid w:val="1CD60390"/>
    <w:multiLevelType w:val="hybridMultilevel"/>
    <w:tmpl w:val="D33E85E4"/>
    <w:lvl w:ilvl="0" w:tplc="F7A03C94">
      <w:start w:val="1"/>
      <w:numFmt w:val="decimal"/>
      <w:lvlText w:val="5.%1"/>
      <w:lvlJc w:val="left"/>
      <w:pPr>
        <w:ind w:left="720" w:hanging="360"/>
      </w:pPr>
      <w:rPr>
        <w:rFonts w:hint="default"/>
      </w:rPr>
    </w:lvl>
    <w:lvl w:ilvl="1" w:tplc="8A46421E">
      <w:start w:val="1"/>
      <w:numFmt w:val="lowerLetter"/>
      <w:lvlText w:val="%2."/>
      <w:lvlJc w:val="left"/>
      <w:pPr>
        <w:ind w:left="1440" w:hanging="360"/>
      </w:pPr>
    </w:lvl>
    <w:lvl w:ilvl="2" w:tplc="D1B23736">
      <w:start w:val="1"/>
      <w:numFmt w:val="lowerRoman"/>
      <w:lvlText w:val="%3."/>
      <w:lvlJc w:val="right"/>
      <w:pPr>
        <w:ind w:left="2160" w:hanging="180"/>
      </w:pPr>
    </w:lvl>
    <w:lvl w:ilvl="3" w:tplc="66AE9D1C">
      <w:start w:val="1"/>
      <w:numFmt w:val="decimal"/>
      <w:lvlText w:val="%4."/>
      <w:lvlJc w:val="left"/>
      <w:pPr>
        <w:ind w:left="2880" w:hanging="360"/>
      </w:pPr>
    </w:lvl>
    <w:lvl w:ilvl="4" w:tplc="B2887954">
      <w:start w:val="1"/>
      <w:numFmt w:val="lowerLetter"/>
      <w:lvlText w:val="%5."/>
      <w:lvlJc w:val="left"/>
      <w:pPr>
        <w:ind w:left="3600" w:hanging="360"/>
      </w:pPr>
    </w:lvl>
    <w:lvl w:ilvl="5" w:tplc="043A6E92">
      <w:start w:val="1"/>
      <w:numFmt w:val="lowerRoman"/>
      <w:lvlText w:val="%6."/>
      <w:lvlJc w:val="right"/>
      <w:pPr>
        <w:ind w:left="4320" w:hanging="180"/>
      </w:pPr>
    </w:lvl>
    <w:lvl w:ilvl="6" w:tplc="4D9CC0F6">
      <w:start w:val="1"/>
      <w:numFmt w:val="decimal"/>
      <w:lvlText w:val="%7."/>
      <w:lvlJc w:val="left"/>
      <w:pPr>
        <w:ind w:left="5040" w:hanging="360"/>
      </w:pPr>
    </w:lvl>
    <w:lvl w:ilvl="7" w:tplc="1B0868D6">
      <w:start w:val="1"/>
      <w:numFmt w:val="lowerLetter"/>
      <w:lvlText w:val="%8."/>
      <w:lvlJc w:val="left"/>
      <w:pPr>
        <w:ind w:left="5760" w:hanging="360"/>
      </w:pPr>
    </w:lvl>
    <w:lvl w:ilvl="8" w:tplc="37EA67C0">
      <w:start w:val="1"/>
      <w:numFmt w:val="lowerRoman"/>
      <w:lvlText w:val="%9."/>
      <w:lvlJc w:val="right"/>
      <w:pPr>
        <w:ind w:left="6480" w:hanging="180"/>
      </w:pPr>
    </w:lvl>
  </w:abstractNum>
  <w:abstractNum w:abstractNumId="14">
    <w:nsid w:val="1E002A6C"/>
    <w:multiLevelType w:val="hybridMultilevel"/>
    <w:tmpl w:val="63FC2282"/>
    <w:lvl w:ilvl="0" w:tplc="4B44C25E">
      <w:start w:val="1"/>
      <w:numFmt w:val="decimal"/>
      <w:lvlText w:val="%1)"/>
      <w:lvlJc w:val="left"/>
      <w:pPr>
        <w:ind w:left="1494" w:hanging="360"/>
      </w:pPr>
      <w:rPr>
        <w:rFonts w:hint="default"/>
      </w:rPr>
    </w:lvl>
    <w:lvl w:ilvl="1" w:tplc="3D207396">
      <w:start w:val="1"/>
      <w:numFmt w:val="lowerLetter"/>
      <w:lvlText w:val="%2."/>
      <w:lvlJc w:val="left"/>
      <w:pPr>
        <w:ind w:left="2214" w:hanging="360"/>
      </w:pPr>
    </w:lvl>
    <w:lvl w:ilvl="2" w:tplc="CC4ABB78">
      <w:start w:val="1"/>
      <w:numFmt w:val="lowerRoman"/>
      <w:lvlText w:val="%3."/>
      <w:lvlJc w:val="right"/>
      <w:pPr>
        <w:ind w:left="2934" w:hanging="180"/>
      </w:pPr>
    </w:lvl>
    <w:lvl w:ilvl="3" w:tplc="633682B2">
      <w:start w:val="1"/>
      <w:numFmt w:val="decimal"/>
      <w:lvlText w:val="%4."/>
      <w:lvlJc w:val="left"/>
      <w:pPr>
        <w:ind w:left="3654" w:hanging="360"/>
      </w:pPr>
    </w:lvl>
    <w:lvl w:ilvl="4" w:tplc="8D7EB13C">
      <w:start w:val="1"/>
      <w:numFmt w:val="lowerLetter"/>
      <w:lvlText w:val="%5."/>
      <w:lvlJc w:val="left"/>
      <w:pPr>
        <w:ind w:left="4374" w:hanging="360"/>
      </w:pPr>
    </w:lvl>
    <w:lvl w:ilvl="5" w:tplc="DBB4296C">
      <w:start w:val="1"/>
      <w:numFmt w:val="lowerRoman"/>
      <w:lvlText w:val="%6."/>
      <w:lvlJc w:val="right"/>
      <w:pPr>
        <w:ind w:left="5094" w:hanging="180"/>
      </w:pPr>
    </w:lvl>
    <w:lvl w:ilvl="6" w:tplc="8AAEDBE8">
      <w:start w:val="1"/>
      <w:numFmt w:val="decimal"/>
      <w:lvlText w:val="%7."/>
      <w:lvlJc w:val="left"/>
      <w:pPr>
        <w:ind w:left="5814" w:hanging="360"/>
      </w:pPr>
    </w:lvl>
    <w:lvl w:ilvl="7" w:tplc="EBC465DA">
      <w:start w:val="1"/>
      <w:numFmt w:val="lowerLetter"/>
      <w:lvlText w:val="%8."/>
      <w:lvlJc w:val="left"/>
      <w:pPr>
        <w:ind w:left="6534" w:hanging="360"/>
      </w:pPr>
    </w:lvl>
    <w:lvl w:ilvl="8" w:tplc="D37CD466">
      <w:start w:val="1"/>
      <w:numFmt w:val="lowerRoman"/>
      <w:lvlText w:val="%9."/>
      <w:lvlJc w:val="right"/>
      <w:pPr>
        <w:ind w:left="7254" w:hanging="180"/>
      </w:pPr>
    </w:lvl>
  </w:abstractNum>
  <w:abstractNum w:abstractNumId="15">
    <w:nsid w:val="1E5D19AE"/>
    <w:multiLevelType w:val="hybridMultilevel"/>
    <w:tmpl w:val="BBF2E7E6"/>
    <w:lvl w:ilvl="0" w:tplc="FAA8A99C">
      <w:start w:val="1"/>
      <w:numFmt w:val="decimal"/>
      <w:lvlText w:val="6.%1"/>
      <w:lvlJc w:val="left"/>
      <w:pPr>
        <w:ind w:left="720" w:hanging="360"/>
      </w:pPr>
      <w:rPr>
        <w:rFonts w:hint="default"/>
      </w:rPr>
    </w:lvl>
    <w:lvl w:ilvl="1" w:tplc="34006598">
      <w:start w:val="1"/>
      <w:numFmt w:val="lowerLetter"/>
      <w:lvlText w:val="%2."/>
      <w:lvlJc w:val="left"/>
      <w:pPr>
        <w:ind w:left="1440" w:hanging="360"/>
      </w:pPr>
    </w:lvl>
    <w:lvl w:ilvl="2" w:tplc="F560014A">
      <w:start w:val="1"/>
      <w:numFmt w:val="lowerRoman"/>
      <w:lvlText w:val="%3."/>
      <w:lvlJc w:val="right"/>
      <w:pPr>
        <w:ind w:left="2160" w:hanging="180"/>
      </w:pPr>
    </w:lvl>
    <w:lvl w:ilvl="3" w:tplc="B286536C">
      <w:start w:val="1"/>
      <w:numFmt w:val="decimal"/>
      <w:lvlText w:val="%4."/>
      <w:lvlJc w:val="left"/>
      <w:pPr>
        <w:ind w:left="2880" w:hanging="360"/>
      </w:pPr>
    </w:lvl>
    <w:lvl w:ilvl="4" w:tplc="B07635D6">
      <w:start w:val="1"/>
      <w:numFmt w:val="lowerLetter"/>
      <w:lvlText w:val="%5."/>
      <w:lvlJc w:val="left"/>
      <w:pPr>
        <w:ind w:left="3600" w:hanging="360"/>
      </w:pPr>
    </w:lvl>
    <w:lvl w:ilvl="5" w:tplc="B386B47E">
      <w:start w:val="1"/>
      <w:numFmt w:val="lowerRoman"/>
      <w:lvlText w:val="%6."/>
      <w:lvlJc w:val="right"/>
      <w:pPr>
        <w:ind w:left="4320" w:hanging="180"/>
      </w:pPr>
    </w:lvl>
    <w:lvl w:ilvl="6" w:tplc="D4766904">
      <w:start w:val="1"/>
      <w:numFmt w:val="decimal"/>
      <w:lvlText w:val="%7."/>
      <w:lvlJc w:val="left"/>
      <w:pPr>
        <w:ind w:left="5040" w:hanging="360"/>
      </w:pPr>
    </w:lvl>
    <w:lvl w:ilvl="7" w:tplc="5802CC52">
      <w:start w:val="1"/>
      <w:numFmt w:val="lowerLetter"/>
      <w:lvlText w:val="%8."/>
      <w:lvlJc w:val="left"/>
      <w:pPr>
        <w:ind w:left="5760" w:hanging="360"/>
      </w:pPr>
    </w:lvl>
    <w:lvl w:ilvl="8" w:tplc="FA923F82">
      <w:start w:val="1"/>
      <w:numFmt w:val="lowerRoman"/>
      <w:lvlText w:val="%9."/>
      <w:lvlJc w:val="right"/>
      <w:pPr>
        <w:ind w:left="6480" w:hanging="180"/>
      </w:pPr>
    </w:lvl>
  </w:abstractNum>
  <w:abstractNum w:abstractNumId="16">
    <w:nsid w:val="20405E88"/>
    <w:multiLevelType w:val="hybridMultilevel"/>
    <w:tmpl w:val="AC18A6E8"/>
    <w:lvl w:ilvl="0" w:tplc="90F6D0A8">
      <w:start w:val="1"/>
      <w:numFmt w:val="decimal"/>
      <w:lvlText w:val="5.%1"/>
      <w:lvlJc w:val="left"/>
      <w:pPr>
        <w:ind w:left="720" w:hanging="360"/>
      </w:pPr>
      <w:rPr>
        <w:rFonts w:hint="default"/>
      </w:rPr>
    </w:lvl>
    <w:lvl w:ilvl="1" w:tplc="428A1CD6">
      <w:start w:val="6"/>
      <w:numFmt w:val="bullet"/>
      <w:lvlText w:val="•"/>
      <w:lvlJc w:val="left"/>
      <w:pPr>
        <w:ind w:left="1788" w:hanging="708"/>
      </w:pPr>
      <w:rPr>
        <w:rFonts w:ascii="Times New Roman" w:eastAsia="Times New Roman" w:hAnsi="Times New Roman" w:cs="Times New Roman" w:hint="default"/>
      </w:rPr>
    </w:lvl>
    <w:lvl w:ilvl="2" w:tplc="8BDE407A">
      <w:start w:val="1"/>
      <w:numFmt w:val="lowerRoman"/>
      <w:lvlText w:val="%3."/>
      <w:lvlJc w:val="right"/>
      <w:pPr>
        <w:ind w:left="2160" w:hanging="180"/>
      </w:pPr>
    </w:lvl>
    <w:lvl w:ilvl="3" w:tplc="E1CCEF2E">
      <w:start w:val="1"/>
      <w:numFmt w:val="decimal"/>
      <w:lvlText w:val="%4."/>
      <w:lvlJc w:val="left"/>
      <w:pPr>
        <w:ind w:left="2880" w:hanging="360"/>
      </w:pPr>
    </w:lvl>
    <w:lvl w:ilvl="4" w:tplc="64801BC6">
      <w:start w:val="1"/>
      <w:numFmt w:val="lowerLetter"/>
      <w:lvlText w:val="%5."/>
      <w:lvlJc w:val="left"/>
      <w:pPr>
        <w:ind w:left="3600" w:hanging="360"/>
      </w:pPr>
    </w:lvl>
    <w:lvl w:ilvl="5" w:tplc="C8EA3EF8">
      <w:start w:val="1"/>
      <w:numFmt w:val="lowerRoman"/>
      <w:lvlText w:val="%6."/>
      <w:lvlJc w:val="right"/>
      <w:pPr>
        <w:ind w:left="4320" w:hanging="180"/>
      </w:pPr>
    </w:lvl>
    <w:lvl w:ilvl="6" w:tplc="25628238">
      <w:start w:val="1"/>
      <w:numFmt w:val="decimal"/>
      <w:lvlText w:val="%7."/>
      <w:lvlJc w:val="left"/>
      <w:pPr>
        <w:ind w:left="5040" w:hanging="360"/>
      </w:pPr>
    </w:lvl>
    <w:lvl w:ilvl="7" w:tplc="1A2A19C2">
      <w:start w:val="1"/>
      <w:numFmt w:val="lowerLetter"/>
      <w:lvlText w:val="%8."/>
      <w:lvlJc w:val="left"/>
      <w:pPr>
        <w:ind w:left="5760" w:hanging="360"/>
      </w:pPr>
    </w:lvl>
    <w:lvl w:ilvl="8" w:tplc="9E28DF24">
      <w:start w:val="1"/>
      <w:numFmt w:val="lowerRoman"/>
      <w:lvlText w:val="%9."/>
      <w:lvlJc w:val="right"/>
      <w:pPr>
        <w:ind w:left="6480" w:hanging="180"/>
      </w:pPr>
    </w:lvl>
  </w:abstractNum>
  <w:abstractNum w:abstractNumId="17">
    <w:nsid w:val="21A85ECC"/>
    <w:multiLevelType w:val="hybridMultilevel"/>
    <w:tmpl w:val="F18E6638"/>
    <w:lvl w:ilvl="0" w:tplc="0F8A934A">
      <w:start w:val="1"/>
      <w:numFmt w:val="bullet"/>
      <w:lvlText w:val=""/>
      <w:lvlJc w:val="left"/>
      <w:pPr>
        <w:ind w:left="1429" w:hanging="360"/>
      </w:pPr>
      <w:rPr>
        <w:rFonts w:ascii="Wingdings" w:hAnsi="Wingdings" w:hint="default"/>
      </w:rPr>
    </w:lvl>
    <w:lvl w:ilvl="1" w:tplc="EFA2E33C">
      <w:start w:val="1"/>
      <w:numFmt w:val="bullet"/>
      <w:lvlText w:val="o"/>
      <w:lvlJc w:val="left"/>
      <w:pPr>
        <w:ind w:left="2149" w:hanging="360"/>
      </w:pPr>
      <w:rPr>
        <w:rFonts w:ascii="Courier New" w:hAnsi="Courier New" w:cs="Courier New" w:hint="default"/>
      </w:rPr>
    </w:lvl>
    <w:lvl w:ilvl="2" w:tplc="36EED4D6">
      <w:start w:val="1"/>
      <w:numFmt w:val="bullet"/>
      <w:lvlText w:val=""/>
      <w:lvlJc w:val="left"/>
      <w:pPr>
        <w:ind w:left="2869" w:hanging="360"/>
      </w:pPr>
      <w:rPr>
        <w:rFonts w:ascii="Wingdings" w:hAnsi="Wingdings" w:hint="default"/>
      </w:rPr>
    </w:lvl>
    <w:lvl w:ilvl="3" w:tplc="935CCD24">
      <w:start w:val="1"/>
      <w:numFmt w:val="bullet"/>
      <w:lvlText w:val=""/>
      <w:lvlJc w:val="left"/>
      <w:pPr>
        <w:ind w:left="3589" w:hanging="360"/>
      </w:pPr>
      <w:rPr>
        <w:rFonts w:ascii="Symbol" w:hAnsi="Symbol" w:hint="default"/>
      </w:rPr>
    </w:lvl>
    <w:lvl w:ilvl="4" w:tplc="94284810">
      <w:start w:val="1"/>
      <w:numFmt w:val="bullet"/>
      <w:lvlText w:val="o"/>
      <w:lvlJc w:val="left"/>
      <w:pPr>
        <w:ind w:left="4309" w:hanging="360"/>
      </w:pPr>
      <w:rPr>
        <w:rFonts w:ascii="Courier New" w:hAnsi="Courier New" w:cs="Courier New" w:hint="default"/>
      </w:rPr>
    </w:lvl>
    <w:lvl w:ilvl="5" w:tplc="1DCEBC56">
      <w:start w:val="1"/>
      <w:numFmt w:val="bullet"/>
      <w:lvlText w:val=""/>
      <w:lvlJc w:val="left"/>
      <w:pPr>
        <w:ind w:left="5029" w:hanging="360"/>
      </w:pPr>
      <w:rPr>
        <w:rFonts w:ascii="Wingdings" w:hAnsi="Wingdings" w:hint="default"/>
      </w:rPr>
    </w:lvl>
    <w:lvl w:ilvl="6" w:tplc="C56091E8">
      <w:start w:val="1"/>
      <w:numFmt w:val="bullet"/>
      <w:lvlText w:val=""/>
      <w:lvlJc w:val="left"/>
      <w:pPr>
        <w:ind w:left="5749" w:hanging="360"/>
      </w:pPr>
      <w:rPr>
        <w:rFonts w:ascii="Symbol" w:hAnsi="Symbol" w:hint="default"/>
      </w:rPr>
    </w:lvl>
    <w:lvl w:ilvl="7" w:tplc="DE4456A4">
      <w:start w:val="1"/>
      <w:numFmt w:val="bullet"/>
      <w:lvlText w:val="o"/>
      <w:lvlJc w:val="left"/>
      <w:pPr>
        <w:ind w:left="6469" w:hanging="360"/>
      </w:pPr>
      <w:rPr>
        <w:rFonts w:ascii="Courier New" w:hAnsi="Courier New" w:cs="Courier New" w:hint="default"/>
      </w:rPr>
    </w:lvl>
    <w:lvl w:ilvl="8" w:tplc="514E92BC">
      <w:start w:val="1"/>
      <w:numFmt w:val="bullet"/>
      <w:lvlText w:val=""/>
      <w:lvlJc w:val="left"/>
      <w:pPr>
        <w:ind w:left="7189" w:hanging="360"/>
      </w:pPr>
      <w:rPr>
        <w:rFonts w:ascii="Wingdings" w:hAnsi="Wingdings" w:hint="default"/>
      </w:rPr>
    </w:lvl>
  </w:abstractNum>
  <w:abstractNum w:abstractNumId="18">
    <w:nsid w:val="25282E43"/>
    <w:multiLevelType w:val="hybridMultilevel"/>
    <w:tmpl w:val="D9C2A0BE"/>
    <w:lvl w:ilvl="0" w:tplc="FF8A06D6">
      <w:start w:val="1"/>
      <w:numFmt w:val="decimal"/>
      <w:lvlText w:val="3.%1"/>
      <w:lvlJc w:val="left"/>
      <w:pPr>
        <w:ind w:left="1429" w:hanging="360"/>
      </w:pPr>
      <w:rPr>
        <w:rFonts w:hint="default"/>
      </w:rPr>
    </w:lvl>
    <w:lvl w:ilvl="1" w:tplc="AF54C090">
      <w:start w:val="1"/>
      <w:numFmt w:val="lowerLetter"/>
      <w:lvlText w:val="%2."/>
      <w:lvlJc w:val="left"/>
      <w:pPr>
        <w:ind w:left="2149" w:hanging="360"/>
      </w:pPr>
    </w:lvl>
    <w:lvl w:ilvl="2" w:tplc="DB9C7534">
      <w:start w:val="1"/>
      <w:numFmt w:val="lowerRoman"/>
      <w:lvlText w:val="%3."/>
      <w:lvlJc w:val="right"/>
      <w:pPr>
        <w:ind w:left="2869" w:hanging="180"/>
      </w:pPr>
    </w:lvl>
    <w:lvl w:ilvl="3" w:tplc="BFE06FA0">
      <w:start w:val="1"/>
      <w:numFmt w:val="decimal"/>
      <w:lvlText w:val="%4."/>
      <w:lvlJc w:val="left"/>
      <w:pPr>
        <w:ind w:left="3589" w:hanging="360"/>
      </w:pPr>
    </w:lvl>
    <w:lvl w:ilvl="4" w:tplc="A5A0555A">
      <w:start w:val="1"/>
      <w:numFmt w:val="lowerLetter"/>
      <w:lvlText w:val="%5."/>
      <w:lvlJc w:val="left"/>
      <w:pPr>
        <w:ind w:left="4309" w:hanging="360"/>
      </w:pPr>
    </w:lvl>
    <w:lvl w:ilvl="5" w:tplc="C458EB00">
      <w:start w:val="1"/>
      <w:numFmt w:val="lowerRoman"/>
      <w:lvlText w:val="%6."/>
      <w:lvlJc w:val="right"/>
      <w:pPr>
        <w:ind w:left="5029" w:hanging="180"/>
      </w:pPr>
    </w:lvl>
    <w:lvl w:ilvl="6" w:tplc="DE8AFD52">
      <w:start w:val="1"/>
      <w:numFmt w:val="decimal"/>
      <w:lvlText w:val="%7."/>
      <w:lvlJc w:val="left"/>
      <w:pPr>
        <w:ind w:left="5749" w:hanging="360"/>
      </w:pPr>
    </w:lvl>
    <w:lvl w:ilvl="7" w:tplc="FC0AAE5A">
      <w:start w:val="1"/>
      <w:numFmt w:val="lowerLetter"/>
      <w:lvlText w:val="%8."/>
      <w:lvlJc w:val="left"/>
      <w:pPr>
        <w:ind w:left="6469" w:hanging="360"/>
      </w:pPr>
    </w:lvl>
    <w:lvl w:ilvl="8" w:tplc="4C5E1712">
      <w:start w:val="1"/>
      <w:numFmt w:val="lowerRoman"/>
      <w:lvlText w:val="%9."/>
      <w:lvlJc w:val="right"/>
      <w:pPr>
        <w:ind w:left="7189" w:hanging="180"/>
      </w:pPr>
    </w:lvl>
  </w:abstractNum>
  <w:abstractNum w:abstractNumId="19">
    <w:nsid w:val="2ECE4E4A"/>
    <w:multiLevelType w:val="hybridMultilevel"/>
    <w:tmpl w:val="3F6EC4BA"/>
    <w:lvl w:ilvl="0" w:tplc="8782166C">
      <w:start w:val="1"/>
      <w:numFmt w:val="bullet"/>
      <w:lvlText w:val=""/>
      <w:lvlJc w:val="left"/>
      <w:pPr>
        <w:ind w:left="1080" w:hanging="360"/>
      </w:pPr>
      <w:rPr>
        <w:rFonts w:ascii="Wingdings" w:hAnsi="Wingdings" w:hint="default"/>
      </w:rPr>
    </w:lvl>
    <w:lvl w:ilvl="1" w:tplc="734EFFF2">
      <w:start w:val="1"/>
      <w:numFmt w:val="bullet"/>
      <w:lvlText w:val="o"/>
      <w:lvlJc w:val="left"/>
      <w:pPr>
        <w:ind w:left="1800" w:hanging="360"/>
      </w:pPr>
      <w:rPr>
        <w:rFonts w:ascii="Courier New" w:hAnsi="Courier New" w:cs="Courier New" w:hint="default"/>
      </w:rPr>
    </w:lvl>
    <w:lvl w:ilvl="2" w:tplc="8C0C0EB0">
      <w:start w:val="1"/>
      <w:numFmt w:val="bullet"/>
      <w:lvlText w:val=""/>
      <w:lvlJc w:val="left"/>
      <w:pPr>
        <w:ind w:left="2520" w:hanging="360"/>
      </w:pPr>
      <w:rPr>
        <w:rFonts w:ascii="Wingdings" w:hAnsi="Wingdings" w:hint="default"/>
      </w:rPr>
    </w:lvl>
    <w:lvl w:ilvl="3" w:tplc="B072AA56">
      <w:start w:val="1"/>
      <w:numFmt w:val="bullet"/>
      <w:lvlText w:val=""/>
      <w:lvlJc w:val="left"/>
      <w:pPr>
        <w:ind w:left="3240" w:hanging="360"/>
      </w:pPr>
      <w:rPr>
        <w:rFonts w:ascii="Symbol" w:hAnsi="Symbol" w:hint="default"/>
      </w:rPr>
    </w:lvl>
    <w:lvl w:ilvl="4" w:tplc="177407BC">
      <w:start w:val="1"/>
      <w:numFmt w:val="bullet"/>
      <w:lvlText w:val="o"/>
      <w:lvlJc w:val="left"/>
      <w:pPr>
        <w:ind w:left="3960" w:hanging="360"/>
      </w:pPr>
      <w:rPr>
        <w:rFonts w:ascii="Courier New" w:hAnsi="Courier New" w:cs="Courier New" w:hint="default"/>
      </w:rPr>
    </w:lvl>
    <w:lvl w:ilvl="5" w:tplc="FE2EF65E">
      <w:start w:val="1"/>
      <w:numFmt w:val="bullet"/>
      <w:lvlText w:val=""/>
      <w:lvlJc w:val="left"/>
      <w:pPr>
        <w:ind w:left="4680" w:hanging="360"/>
      </w:pPr>
      <w:rPr>
        <w:rFonts w:ascii="Wingdings" w:hAnsi="Wingdings" w:hint="default"/>
      </w:rPr>
    </w:lvl>
    <w:lvl w:ilvl="6" w:tplc="1862A9C4">
      <w:start w:val="1"/>
      <w:numFmt w:val="bullet"/>
      <w:lvlText w:val=""/>
      <w:lvlJc w:val="left"/>
      <w:pPr>
        <w:ind w:left="5400" w:hanging="360"/>
      </w:pPr>
      <w:rPr>
        <w:rFonts w:ascii="Symbol" w:hAnsi="Symbol" w:hint="default"/>
      </w:rPr>
    </w:lvl>
    <w:lvl w:ilvl="7" w:tplc="591AD3C6">
      <w:start w:val="1"/>
      <w:numFmt w:val="bullet"/>
      <w:lvlText w:val="o"/>
      <w:lvlJc w:val="left"/>
      <w:pPr>
        <w:ind w:left="6120" w:hanging="360"/>
      </w:pPr>
      <w:rPr>
        <w:rFonts w:ascii="Courier New" w:hAnsi="Courier New" w:cs="Courier New" w:hint="default"/>
      </w:rPr>
    </w:lvl>
    <w:lvl w:ilvl="8" w:tplc="FE48C1AA">
      <w:start w:val="1"/>
      <w:numFmt w:val="bullet"/>
      <w:lvlText w:val=""/>
      <w:lvlJc w:val="left"/>
      <w:pPr>
        <w:ind w:left="6840" w:hanging="360"/>
      </w:pPr>
      <w:rPr>
        <w:rFonts w:ascii="Wingdings" w:hAnsi="Wingdings" w:hint="default"/>
      </w:rPr>
    </w:lvl>
  </w:abstractNum>
  <w:abstractNum w:abstractNumId="20">
    <w:nsid w:val="2FC84C59"/>
    <w:multiLevelType w:val="multilevel"/>
    <w:tmpl w:val="9FF4F4D8"/>
    <w:lvl w:ilvl="0">
      <w:start w:val="1"/>
      <w:numFmt w:val="decimal"/>
      <w:lvlText w:val="%1"/>
      <w:lvlJc w:val="left"/>
      <w:pPr>
        <w:ind w:left="552" w:hanging="552"/>
      </w:pPr>
      <w:rPr>
        <w:rFonts w:hint="default"/>
      </w:rPr>
    </w:lvl>
    <w:lvl w:ilvl="1">
      <w:start w:val="1"/>
      <w:numFmt w:val="decimal"/>
      <w:lvlText w:val="%1.%2"/>
      <w:lvlJc w:val="left"/>
      <w:pPr>
        <w:ind w:left="1261" w:hanging="552"/>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1">
    <w:nsid w:val="39C87276"/>
    <w:multiLevelType w:val="hybridMultilevel"/>
    <w:tmpl w:val="E12042B4"/>
    <w:lvl w:ilvl="0" w:tplc="84F4F966">
      <w:start w:val="1"/>
      <w:numFmt w:val="decimal"/>
      <w:lvlText w:val="%1."/>
      <w:lvlJc w:val="left"/>
      <w:pPr>
        <w:ind w:left="720" w:hanging="360"/>
      </w:pPr>
    </w:lvl>
    <w:lvl w:ilvl="1" w:tplc="3F0AEAE0">
      <w:start w:val="1"/>
      <w:numFmt w:val="lowerLetter"/>
      <w:lvlText w:val="%2."/>
      <w:lvlJc w:val="left"/>
      <w:pPr>
        <w:ind w:left="1440" w:hanging="360"/>
      </w:pPr>
    </w:lvl>
    <w:lvl w:ilvl="2" w:tplc="576ADE30">
      <w:start w:val="1"/>
      <w:numFmt w:val="lowerRoman"/>
      <w:lvlText w:val="%3."/>
      <w:lvlJc w:val="right"/>
      <w:pPr>
        <w:ind w:left="2160" w:hanging="180"/>
      </w:pPr>
    </w:lvl>
    <w:lvl w:ilvl="3" w:tplc="8BE43402">
      <w:start w:val="1"/>
      <w:numFmt w:val="decimal"/>
      <w:lvlText w:val="%4."/>
      <w:lvlJc w:val="left"/>
      <w:pPr>
        <w:ind w:left="2880" w:hanging="360"/>
      </w:pPr>
    </w:lvl>
    <w:lvl w:ilvl="4" w:tplc="A618920A">
      <w:start w:val="1"/>
      <w:numFmt w:val="lowerLetter"/>
      <w:lvlText w:val="%5."/>
      <w:lvlJc w:val="left"/>
      <w:pPr>
        <w:ind w:left="3600" w:hanging="360"/>
      </w:pPr>
    </w:lvl>
    <w:lvl w:ilvl="5" w:tplc="0BC01354">
      <w:start w:val="1"/>
      <w:numFmt w:val="lowerRoman"/>
      <w:lvlText w:val="%6."/>
      <w:lvlJc w:val="right"/>
      <w:pPr>
        <w:ind w:left="4320" w:hanging="180"/>
      </w:pPr>
    </w:lvl>
    <w:lvl w:ilvl="6" w:tplc="008C4AF6">
      <w:start w:val="1"/>
      <w:numFmt w:val="decimal"/>
      <w:lvlText w:val="%7."/>
      <w:lvlJc w:val="left"/>
      <w:pPr>
        <w:ind w:left="5040" w:hanging="360"/>
      </w:pPr>
    </w:lvl>
    <w:lvl w:ilvl="7" w:tplc="31144822">
      <w:start w:val="1"/>
      <w:numFmt w:val="lowerLetter"/>
      <w:lvlText w:val="%8."/>
      <w:lvlJc w:val="left"/>
      <w:pPr>
        <w:ind w:left="5760" w:hanging="360"/>
      </w:pPr>
    </w:lvl>
    <w:lvl w:ilvl="8" w:tplc="CD2A48EA">
      <w:start w:val="1"/>
      <w:numFmt w:val="lowerRoman"/>
      <w:lvlText w:val="%9."/>
      <w:lvlJc w:val="right"/>
      <w:pPr>
        <w:ind w:left="6480" w:hanging="180"/>
      </w:pPr>
    </w:lvl>
  </w:abstractNum>
  <w:abstractNum w:abstractNumId="22">
    <w:nsid w:val="3EEF2993"/>
    <w:multiLevelType w:val="hybridMultilevel"/>
    <w:tmpl w:val="6E08BF56"/>
    <w:lvl w:ilvl="0" w:tplc="D0DE8C54">
      <w:start w:val="1"/>
      <w:numFmt w:val="decimal"/>
      <w:lvlText w:val="4.%1"/>
      <w:lvlJc w:val="left"/>
      <w:pPr>
        <w:ind w:left="1429" w:hanging="360"/>
      </w:pPr>
      <w:rPr>
        <w:rFonts w:hint="default"/>
      </w:rPr>
    </w:lvl>
    <w:lvl w:ilvl="1" w:tplc="0AC8E77A">
      <w:start w:val="1"/>
      <w:numFmt w:val="lowerLetter"/>
      <w:lvlText w:val="%2."/>
      <w:lvlJc w:val="left"/>
      <w:pPr>
        <w:ind w:left="2149" w:hanging="360"/>
      </w:pPr>
    </w:lvl>
    <w:lvl w:ilvl="2" w:tplc="F7004FBC">
      <w:start w:val="1"/>
      <w:numFmt w:val="lowerRoman"/>
      <w:lvlText w:val="%3."/>
      <w:lvlJc w:val="right"/>
      <w:pPr>
        <w:ind w:left="2869" w:hanging="180"/>
      </w:pPr>
    </w:lvl>
    <w:lvl w:ilvl="3" w:tplc="45264A0C">
      <w:start w:val="1"/>
      <w:numFmt w:val="decimal"/>
      <w:lvlText w:val="%4."/>
      <w:lvlJc w:val="left"/>
      <w:pPr>
        <w:ind w:left="3589" w:hanging="360"/>
      </w:pPr>
    </w:lvl>
    <w:lvl w:ilvl="4" w:tplc="0B24A802">
      <w:start w:val="1"/>
      <w:numFmt w:val="lowerLetter"/>
      <w:lvlText w:val="%5."/>
      <w:lvlJc w:val="left"/>
      <w:pPr>
        <w:ind w:left="4309" w:hanging="360"/>
      </w:pPr>
    </w:lvl>
    <w:lvl w:ilvl="5" w:tplc="09541BA0">
      <w:start w:val="1"/>
      <w:numFmt w:val="lowerRoman"/>
      <w:lvlText w:val="%6."/>
      <w:lvlJc w:val="right"/>
      <w:pPr>
        <w:ind w:left="5029" w:hanging="180"/>
      </w:pPr>
    </w:lvl>
    <w:lvl w:ilvl="6" w:tplc="2B12C14A">
      <w:start w:val="1"/>
      <w:numFmt w:val="decimal"/>
      <w:lvlText w:val="%7."/>
      <w:lvlJc w:val="left"/>
      <w:pPr>
        <w:ind w:left="5749" w:hanging="360"/>
      </w:pPr>
    </w:lvl>
    <w:lvl w:ilvl="7" w:tplc="CC32292E">
      <w:start w:val="1"/>
      <w:numFmt w:val="lowerLetter"/>
      <w:lvlText w:val="%8."/>
      <w:lvlJc w:val="left"/>
      <w:pPr>
        <w:ind w:left="6469" w:hanging="360"/>
      </w:pPr>
    </w:lvl>
    <w:lvl w:ilvl="8" w:tplc="5628AB9C">
      <w:start w:val="1"/>
      <w:numFmt w:val="lowerRoman"/>
      <w:lvlText w:val="%9."/>
      <w:lvlJc w:val="right"/>
      <w:pPr>
        <w:ind w:left="7189" w:hanging="180"/>
      </w:pPr>
    </w:lvl>
  </w:abstractNum>
  <w:abstractNum w:abstractNumId="23">
    <w:nsid w:val="3FA00D4B"/>
    <w:multiLevelType w:val="hybridMultilevel"/>
    <w:tmpl w:val="61FC932C"/>
    <w:lvl w:ilvl="0" w:tplc="8FA41214">
      <w:start w:val="1"/>
      <w:numFmt w:val="bullet"/>
      <w:lvlText w:val=""/>
      <w:lvlJc w:val="left"/>
      <w:pPr>
        <w:ind w:left="1429" w:hanging="360"/>
      </w:pPr>
      <w:rPr>
        <w:rFonts w:ascii="Symbol" w:hAnsi="Symbol" w:hint="default"/>
      </w:rPr>
    </w:lvl>
    <w:lvl w:ilvl="1" w:tplc="FD1E1A32">
      <w:start w:val="1"/>
      <w:numFmt w:val="bullet"/>
      <w:lvlText w:val="o"/>
      <w:lvlJc w:val="left"/>
      <w:pPr>
        <w:ind w:left="2149" w:hanging="360"/>
      </w:pPr>
      <w:rPr>
        <w:rFonts w:ascii="Courier New" w:hAnsi="Courier New" w:cs="Courier New" w:hint="default"/>
      </w:rPr>
    </w:lvl>
    <w:lvl w:ilvl="2" w:tplc="47061F2E">
      <w:start w:val="1"/>
      <w:numFmt w:val="bullet"/>
      <w:lvlText w:val=""/>
      <w:lvlJc w:val="left"/>
      <w:pPr>
        <w:ind w:left="2869" w:hanging="360"/>
      </w:pPr>
      <w:rPr>
        <w:rFonts w:ascii="Wingdings" w:hAnsi="Wingdings" w:hint="default"/>
      </w:rPr>
    </w:lvl>
    <w:lvl w:ilvl="3" w:tplc="97E236EE">
      <w:start w:val="1"/>
      <w:numFmt w:val="bullet"/>
      <w:lvlText w:val=""/>
      <w:lvlJc w:val="left"/>
      <w:pPr>
        <w:ind w:left="3589" w:hanging="360"/>
      </w:pPr>
      <w:rPr>
        <w:rFonts w:ascii="Symbol" w:hAnsi="Symbol" w:hint="default"/>
      </w:rPr>
    </w:lvl>
    <w:lvl w:ilvl="4" w:tplc="C59A502C">
      <w:start w:val="1"/>
      <w:numFmt w:val="bullet"/>
      <w:lvlText w:val="o"/>
      <w:lvlJc w:val="left"/>
      <w:pPr>
        <w:ind w:left="4309" w:hanging="360"/>
      </w:pPr>
      <w:rPr>
        <w:rFonts w:ascii="Courier New" w:hAnsi="Courier New" w:cs="Courier New" w:hint="default"/>
      </w:rPr>
    </w:lvl>
    <w:lvl w:ilvl="5" w:tplc="04A69D78">
      <w:start w:val="1"/>
      <w:numFmt w:val="bullet"/>
      <w:lvlText w:val=""/>
      <w:lvlJc w:val="left"/>
      <w:pPr>
        <w:ind w:left="5029" w:hanging="360"/>
      </w:pPr>
      <w:rPr>
        <w:rFonts w:ascii="Wingdings" w:hAnsi="Wingdings" w:hint="default"/>
      </w:rPr>
    </w:lvl>
    <w:lvl w:ilvl="6" w:tplc="A7B67C22">
      <w:start w:val="1"/>
      <w:numFmt w:val="bullet"/>
      <w:lvlText w:val=""/>
      <w:lvlJc w:val="left"/>
      <w:pPr>
        <w:ind w:left="5749" w:hanging="360"/>
      </w:pPr>
      <w:rPr>
        <w:rFonts w:ascii="Symbol" w:hAnsi="Symbol" w:hint="default"/>
      </w:rPr>
    </w:lvl>
    <w:lvl w:ilvl="7" w:tplc="944821C2">
      <w:start w:val="1"/>
      <w:numFmt w:val="bullet"/>
      <w:lvlText w:val="o"/>
      <w:lvlJc w:val="left"/>
      <w:pPr>
        <w:ind w:left="6469" w:hanging="360"/>
      </w:pPr>
      <w:rPr>
        <w:rFonts w:ascii="Courier New" w:hAnsi="Courier New" w:cs="Courier New" w:hint="default"/>
      </w:rPr>
    </w:lvl>
    <w:lvl w:ilvl="8" w:tplc="9770516A">
      <w:start w:val="1"/>
      <w:numFmt w:val="bullet"/>
      <w:lvlText w:val=""/>
      <w:lvlJc w:val="left"/>
      <w:pPr>
        <w:ind w:left="7189" w:hanging="360"/>
      </w:pPr>
      <w:rPr>
        <w:rFonts w:ascii="Wingdings" w:hAnsi="Wingdings" w:hint="default"/>
      </w:rPr>
    </w:lvl>
  </w:abstractNum>
  <w:abstractNum w:abstractNumId="24">
    <w:nsid w:val="45005319"/>
    <w:multiLevelType w:val="hybridMultilevel"/>
    <w:tmpl w:val="60B4578A"/>
    <w:lvl w:ilvl="0" w:tplc="E1DC5F46">
      <w:start w:val="1"/>
      <w:numFmt w:val="decimal"/>
      <w:lvlText w:val="1.%1"/>
      <w:lvlJc w:val="left"/>
      <w:pPr>
        <w:ind w:left="720" w:hanging="360"/>
      </w:pPr>
      <w:rPr>
        <w:rFonts w:hint="default"/>
      </w:rPr>
    </w:lvl>
    <w:lvl w:ilvl="1" w:tplc="7C2C38EC">
      <w:start w:val="1"/>
      <w:numFmt w:val="lowerLetter"/>
      <w:lvlText w:val="%2."/>
      <w:lvlJc w:val="left"/>
      <w:pPr>
        <w:ind w:left="1440" w:hanging="360"/>
      </w:pPr>
    </w:lvl>
    <w:lvl w:ilvl="2" w:tplc="0EEA6422">
      <w:start w:val="1"/>
      <w:numFmt w:val="lowerRoman"/>
      <w:lvlText w:val="%3."/>
      <w:lvlJc w:val="right"/>
      <w:pPr>
        <w:ind w:left="2160" w:hanging="180"/>
      </w:pPr>
    </w:lvl>
    <w:lvl w:ilvl="3" w:tplc="EE14010C">
      <w:start w:val="1"/>
      <w:numFmt w:val="decimal"/>
      <w:lvlText w:val="%4."/>
      <w:lvlJc w:val="left"/>
      <w:pPr>
        <w:ind w:left="2880" w:hanging="360"/>
      </w:pPr>
    </w:lvl>
    <w:lvl w:ilvl="4" w:tplc="635A02CE">
      <w:start w:val="1"/>
      <w:numFmt w:val="lowerLetter"/>
      <w:lvlText w:val="%5."/>
      <w:lvlJc w:val="left"/>
      <w:pPr>
        <w:ind w:left="3600" w:hanging="360"/>
      </w:pPr>
    </w:lvl>
    <w:lvl w:ilvl="5" w:tplc="FA44AF34">
      <w:start w:val="1"/>
      <w:numFmt w:val="lowerRoman"/>
      <w:lvlText w:val="%6."/>
      <w:lvlJc w:val="right"/>
      <w:pPr>
        <w:ind w:left="4320" w:hanging="180"/>
      </w:pPr>
    </w:lvl>
    <w:lvl w:ilvl="6" w:tplc="EB96690C">
      <w:start w:val="1"/>
      <w:numFmt w:val="decimal"/>
      <w:lvlText w:val="%7."/>
      <w:lvlJc w:val="left"/>
      <w:pPr>
        <w:ind w:left="5040" w:hanging="360"/>
      </w:pPr>
    </w:lvl>
    <w:lvl w:ilvl="7" w:tplc="604E2B30">
      <w:start w:val="1"/>
      <w:numFmt w:val="lowerLetter"/>
      <w:lvlText w:val="%8."/>
      <w:lvlJc w:val="left"/>
      <w:pPr>
        <w:ind w:left="5760" w:hanging="360"/>
      </w:pPr>
    </w:lvl>
    <w:lvl w:ilvl="8" w:tplc="2D3EFABA">
      <w:start w:val="1"/>
      <w:numFmt w:val="lowerRoman"/>
      <w:lvlText w:val="%9."/>
      <w:lvlJc w:val="right"/>
      <w:pPr>
        <w:ind w:left="6480" w:hanging="180"/>
      </w:pPr>
    </w:lvl>
  </w:abstractNum>
  <w:abstractNum w:abstractNumId="25">
    <w:nsid w:val="45A62280"/>
    <w:multiLevelType w:val="hybridMultilevel"/>
    <w:tmpl w:val="9AFAF020"/>
    <w:lvl w:ilvl="0" w:tplc="880E248C">
      <w:start w:val="1"/>
      <w:numFmt w:val="bullet"/>
      <w:lvlText w:val=""/>
      <w:lvlJc w:val="left"/>
      <w:pPr>
        <w:ind w:left="1077" w:hanging="360"/>
      </w:pPr>
      <w:rPr>
        <w:rFonts w:ascii="Symbol" w:hAnsi="Symbol" w:hint="default"/>
      </w:rPr>
    </w:lvl>
    <w:lvl w:ilvl="1" w:tplc="5A66893C">
      <w:start w:val="1"/>
      <w:numFmt w:val="bullet"/>
      <w:lvlText w:val="o"/>
      <w:lvlJc w:val="left"/>
      <w:pPr>
        <w:ind w:left="1797" w:hanging="360"/>
      </w:pPr>
      <w:rPr>
        <w:rFonts w:ascii="Courier New" w:hAnsi="Courier New" w:cs="Courier New" w:hint="default"/>
      </w:rPr>
    </w:lvl>
    <w:lvl w:ilvl="2" w:tplc="28DE48C2">
      <w:start w:val="1"/>
      <w:numFmt w:val="bullet"/>
      <w:lvlText w:val=""/>
      <w:lvlJc w:val="left"/>
      <w:pPr>
        <w:ind w:left="2517" w:hanging="360"/>
      </w:pPr>
      <w:rPr>
        <w:rFonts w:ascii="Wingdings" w:hAnsi="Wingdings" w:hint="default"/>
      </w:rPr>
    </w:lvl>
    <w:lvl w:ilvl="3" w:tplc="87B8430C">
      <w:start w:val="1"/>
      <w:numFmt w:val="bullet"/>
      <w:lvlText w:val=""/>
      <w:lvlJc w:val="left"/>
      <w:pPr>
        <w:ind w:left="3237" w:hanging="360"/>
      </w:pPr>
      <w:rPr>
        <w:rFonts w:ascii="Symbol" w:hAnsi="Symbol" w:hint="default"/>
      </w:rPr>
    </w:lvl>
    <w:lvl w:ilvl="4" w:tplc="7392493E">
      <w:start w:val="1"/>
      <w:numFmt w:val="bullet"/>
      <w:lvlText w:val="o"/>
      <w:lvlJc w:val="left"/>
      <w:pPr>
        <w:ind w:left="3957" w:hanging="360"/>
      </w:pPr>
      <w:rPr>
        <w:rFonts w:ascii="Courier New" w:hAnsi="Courier New" w:cs="Courier New" w:hint="default"/>
      </w:rPr>
    </w:lvl>
    <w:lvl w:ilvl="5" w:tplc="1CCE87A2">
      <w:start w:val="1"/>
      <w:numFmt w:val="bullet"/>
      <w:lvlText w:val=""/>
      <w:lvlJc w:val="left"/>
      <w:pPr>
        <w:ind w:left="4677" w:hanging="360"/>
      </w:pPr>
      <w:rPr>
        <w:rFonts w:ascii="Wingdings" w:hAnsi="Wingdings" w:hint="default"/>
      </w:rPr>
    </w:lvl>
    <w:lvl w:ilvl="6" w:tplc="DDD262C2">
      <w:start w:val="1"/>
      <w:numFmt w:val="bullet"/>
      <w:lvlText w:val=""/>
      <w:lvlJc w:val="left"/>
      <w:pPr>
        <w:ind w:left="5397" w:hanging="360"/>
      </w:pPr>
      <w:rPr>
        <w:rFonts w:ascii="Symbol" w:hAnsi="Symbol" w:hint="default"/>
      </w:rPr>
    </w:lvl>
    <w:lvl w:ilvl="7" w:tplc="1510466A">
      <w:start w:val="1"/>
      <w:numFmt w:val="bullet"/>
      <w:lvlText w:val="o"/>
      <w:lvlJc w:val="left"/>
      <w:pPr>
        <w:ind w:left="6117" w:hanging="360"/>
      </w:pPr>
      <w:rPr>
        <w:rFonts w:ascii="Courier New" w:hAnsi="Courier New" w:cs="Courier New" w:hint="default"/>
      </w:rPr>
    </w:lvl>
    <w:lvl w:ilvl="8" w:tplc="AE4C1F16">
      <w:start w:val="1"/>
      <w:numFmt w:val="bullet"/>
      <w:lvlText w:val=""/>
      <w:lvlJc w:val="left"/>
      <w:pPr>
        <w:ind w:left="6837" w:hanging="360"/>
      </w:pPr>
      <w:rPr>
        <w:rFonts w:ascii="Wingdings" w:hAnsi="Wingdings" w:hint="default"/>
      </w:rPr>
    </w:lvl>
  </w:abstractNum>
  <w:abstractNum w:abstractNumId="26">
    <w:nsid w:val="4826165C"/>
    <w:multiLevelType w:val="hybridMultilevel"/>
    <w:tmpl w:val="F5FEA900"/>
    <w:lvl w:ilvl="0" w:tplc="040EF066">
      <w:start w:val="1"/>
      <w:numFmt w:val="decimal"/>
      <w:lvlText w:val="1.%1"/>
      <w:lvlJc w:val="left"/>
      <w:pPr>
        <w:ind w:left="1429" w:hanging="360"/>
      </w:pPr>
      <w:rPr>
        <w:rFonts w:hint="default"/>
      </w:rPr>
    </w:lvl>
    <w:lvl w:ilvl="1" w:tplc="019AD11A">
      <w:start w:val="1"/>
      <w:numFmt w:val="lowerLetter"/>
      <w:lvlText w:val="%2."/>
      <w:lvlJc w:val="left"/>
      <w:pPr>
        <w:ind w:left="2149" w:hanging="360"/>
      </w:pPr>
    </w:lvl>
    <w:lvl w:ilvl="2" w:tplc="819A8F22">
      <w:start w:val="1"/>
      <w:numFmt w:val="lowerRoman"/>
      <w:lvlText w:val="%3."/>
      <w:lvlJc w:val="right"/>
      <w:pPr>
        <w:ind w:left="2869" w:hanging="180"/>
      </w:pPr>
    </w:lvl>
    <w:lvl w:ilvl="3" w:tplc="99306276">
      <w:start w:val="1"/>
      <w:numFmt w:val="decimal"/>
      <w:lvlText w:val="%4."/>
      <w:lvlJc w:val="left"/>
      <w:pPr>
        <w:ind w:left="3589" w:hanging="360"/>
      </w:pPr>
    </w:lvl>
    <w:lvl w:ilvl="4" w:tplc="B044A6E4">
      <w:start w:val="1"/>
      <w:numFmt w:val="lowerLetter"/>
      <w:lvlText w:val="%5."/>
      <w:lvlJc w:val="left"/>
      <w:pPr>
        <w:ind w:left="4309" w:hanging="360"/>
      </w:pPr>
    </w:lvl>
    <w:lvl w:ilvl="5" w:tplc="EAD233C4">
      <w:start w:val="1"/>
      <w:numFmt w:val="lowerRoman"/>
      <w:lvlText w:val="%6."/>
      <w:lvlJc w:val="right"/>
      <w:pPr>
        <w:ind w:left="5029" w:hanging="180"/>
      </w:pPr>
    </w:lvl>
    <w:lvl w:ilvl="6" w:tplc="63729314">
      <w:start w:val="1"/>
      <w:numFmt w:val="decimal"/>
      <w:lvlText w:val="%7."/>
      <w:lvlJc w:val="left"/>
      <w:pPr>
        <w:ind w:left="5749" w:hanging="360"/>
      </w:pPr>
    </w:lvl>
    <w:lvl w:ilvl="7" w:tplc="06C8A048">
      <w:start w:val="1"/>
      <w:numFmt w:val="lowerLetter"/>
      <w:lvlText w:val="%8."/>
      <w:lvlJc w:val="left"/>
      <w:pPr>
        <w:ind w:left="6469" w:hanging="360"/>
      </w:pPr>
    </w:lvl>
    <w:lvl w:ilvl="8" w:tplc="980ED514">
      <w:start w:val="1"/>
      <w:numFmt w:val="lowerRoman"/>
      <w:lvlText w:val="%9."/>
      <w:lvlJc w:val="right"/>
      <w:pPr>
        <w:ind w:left="7189" w:hanging="180"/>
      </w:pPr>
    </w:lvl>
  </w:abstractNum>
  <w:abstractNum w:abstractNumId="27">
    <w:nsid w:val="48511B64"/>
    <w:multiLevelType w:val="hybridMultilevel"/>
    <w:tmpl w:val="DE564658"/>
    <w:lvl w:ilvl="0" w:tplc="276C9CF0">
      <w:start w:val="1"/>
      <w:numFmt w:val="decimal"/>
      <w:lvlText w:val="5.%1"/>
      <w:lvlJc w:val="left"/>
      <w:pPr>
        <w:ind w:left="720" w:hanging="360"/>
      </w:pPr>
      <w:rPr>
        <w:rFonts w:hint="default"/>
      </w:rPr>
    </w:lvl>
    <w:lvl w:ilvl="1" w:tplc="3438B138">
      <w:start w:val="1"/>
      <w:numFmt w:val="lowerLetter"/>
      <w:lvlText w:val="%2."/>
      <w:lvlJc w:val="left"/>
      <w:pPr>
        <w:ind w:left="1440" w:hanging="360"/>
      </w:pPr>
    </w:lvl>
    <w:lvl w:ilvl="2" w:tplc="2982D07C">
      <w:start w:val="1"/>
      <w:numFmt w:val="lowerRoman"/>
      <w:lvlText w:val="%3."/>
      <w:lvlJc w:val="right"/>
      <w:pPr>
        <w:ind w:left="2160" w:hanging="180"/>
      </w:pPr>
    </w:lvl>
    <w:lvl w:ilvl="3" w:tplc="BDF63F54">
      <w:start w:val="1"/>
      <w:numFmt w:val="decimal"/>
      <w:lvlText w:val="%4."/>
      <w:lvlJc w:val="left"/>
      <w:pPr>
        <w:ind w:left="2880" w:hanging="360"/>
      </w:pPr>
    </w:lvl>
    <w:lvl w:ilvl="4" w:tplc="FEA6E598">
      <w:start w:val="1"/>
      <w:numFmt w:val="lowerLetter"/>
      <w:lvlText w:val="%5."/>
      <w:lvlJc w:val="left"/>
      <w:pPr>
        <w:ind w:left="3600" w:hanging="360"/>
      </w:pPr>
    </w:lvl>
    <w:lvl w:ilvl="5" w:tplc="BCDCCAE4">
      <w:start w:val="1"/>
      <w:numFmt w:val="lowerRoman"/>
      <w:lvlText w:val="%6."/>
      <w:lvlJc w:val="right"/>
      <w:pPr>
        <w:ind w:left="4320" w:hanging="180"/>
      </w:pPr>
    </w:lvl>
    <w:lvl w:ilvl="6" w:tplc="105E49C4">
      <w:start w:val="1"/>
      <w:numFmt w:val="decimal"/>
      <w:lvlText w:val="%7."/>
      <w:lvlJc w:val="left"/>
      <w:pPr>
        <w:ind w:left="5040" w:hanging="360"/>
      </w:pPr>
    </w:lvl>
    <w:lvl w:ilvl="7" w:tplc="4C0AA5C2">
      <w:start w:val="1"/>
      <w:numFmt w:val="lowerLetter"/>
      <w:lvlText w:val="%8."/>
      <w:lvlJc w:val="left"/>
      <w:pPr>
        <w:ind w:left="5760" w:hanging="360"/>
      </w:pPr>
    </w:lvl>
    <w:lvl w:ilvl="8" w:tplc="7F80D144">
      <w:start w:val="1"/>
      <w:numFmt w:val="lowerRoman"/>
      <w:lvlText w:val="%9."/>
      <w:lvlJc w:val="right"/>
      <w:pPr>
        <w:ind w:left="6480" w:hanging="180"/>
      </w:pPr>
    </w:lvl>
  </w:abstractNum>
  <w:abstractNum w:abstractNumId="28">
    <w:nsid w:val="4B635311"/>
    <w:multiLevelType w:val="hybridMultilevel"/>
    <w:tmpl w:val="F0CED0E0"/>
    <w:lvl w:ilvl="0" w:tplc="A59A8DB4">
      <w:start w:val="1"/>
      <w:numFmt w:val="decimal"/>
      <w:lvlText w:val="6.%1"/>
      <w:lvlJc w:val="left"/>
      <w:pPr>
        <w:ind w:left="1429" w:hanging="360"/>
      </w:pPr>
      <w:rPr>
        <w:rFonts w:hint="default"/>
      </w:rPr>
    </w:lvl>
    <w:lvl w:ilvl="1" w:tplc="DF6A7DF8">
      <w:start w:val="1"/>
      <w:numFmt w:val="lowerLetter"/>
      <w:lvlText w:val="%2."/>
      <w:lvlJc w:val="left"/>
      <w:pPr>
        <w:ind w:left="2149" w:hanging="360"/>
      </w:pPr>
    </w:lvl>
    <w:lvl w:ilvl="2" w:tplc="0688CB74">
      <w:start w:val="1"/>
      <w:numFmt w:val="lowerRoman"/>
      <w:lvlText w:val="%3."/>
      <w:lvlJc w:val="right"/>
      <w:pPr>
        <w:ind w:left="2869" w:hanging="180"/>
      </w:pPr>
    </w:lvl>
    <w:lvl w:ilvl="3" w:tplc="D8DE7FDC">
      <w:start w:val="1"/>
      <w:numFmt w:val="decimal"/>
      <w:lvlText w:val="%4."/>
      <w:lvlJc w:val="left"/>
      <w:pPr>
        <w:ind w:left="3589" w:hanging="360"/>
      </w:pPr>
    </w:lvl>
    <w:lvl w:ilvl="4" w:tplc="7C4CDC58">
      <w:start w:val="1"/>
      <w:numFmt w:val="lowerLetter"/>
      <w:lvlText w:val="%5."/>
      <w:lvlJc w:val="left"/>
      <w:pPr>
        <w:ind w:left="4309" w:hanging="360"/>
      </w:pPr>
    </w:lvl>
    <w:lvl w:ilvl="5" w:tplc="CC7C3B72">
      <w:start w:val="1"/>
      <w:numFmt w:val="lowerRoman"/>
      <w:lvlText w:val="%6."/>
      <w:lvlJc w:val="right"/>
      <w:pPr>
        <w:ind w:left="5029" w:hanging="180"/>
      </w:pPr>
    </w:lvl>
    <w:lvl w:ilvl="6" w:tplc="D512AB86">
      <w:start w:val="1"/>
      <w:numFmt w:val="decimal"/>
      <w:lvlText w:val="%7."/>
      <w:lvlJc w:val="left"/>
      <w:pPr>
        <w:ind w:left="5749" w:hanging="360"/>
      </w:pPr>
    </w:lvl>
    <w:lvl w:ilvl="7" w:tplc="C04CB390">
      <w:start w:val="1"/>
      <w:numFmt w:val="lowerLetter"/>
      <w:lvlText w:val="%8."/>
      <w:lvlJc w:val="left"/>
      <w:pPr>
        <w:ind w:left="6469" w:hanging="360"/>
      </w:pPr>
    </w:lvl>
    <w:lvl w:ilvl="8" w:tplc="218AFF04">
      <w:start w:val="1"/>
      <w:numFmt w:val="lowerRoman"/>
      <w:lvlText w:val="%9."/>
      <w:lvlJc w:val="right"/>
      <w:pPr>
        <w:ind w:left="7189" w:hanging="180"/>
      </w:pPr>
    </w:lvl>
  </w:abstractNum>
  <w:abstractNum w:abstractNumId="29">
    <w:nsid w:val="4D4A5F22"/>
    <w:multiLevelType w:val="hybridMultilevel"/>
    <w:tmpl w:val="ADD67AF2"/>
    <w:lvl w:ilvl="0" w:tplc="F45CF42A">
      <w:start w:val="1"/>
      <w:numFmt w:val="bullet"/>
      <w:lvlText w:val=""/>
      <w:lvlJc w:val="left"/>
      <w:pPr>
        <w:ind w:left="1069" w:hanging="360"/>
      </w:pPr>
      <w:rPr>
        <w:rFonts w:ascii="Wingdings" w:hAnsi="Wingdings" w:hint="default"/>
      </w:rPr>
    </w:lvl>
    <w:lvl w:ilvl="1" w:tplc="A2B45B90">
      <w:start w:val="1"/>
      <w:numFmt w:val="bullet"/>
      <w:lvlText w:val="o"/>
      <w:lvlJc w:val="left"/>
      <w:pPr>
        <w:ind w:left="1789" w:hanging="360"/>
      </w:pPr>
      <w:rPr>
        <w:rFonts w:ascii="Courier New" w:hAnsi="Courier New" w:cs="Courier New" w:hint="default"/>
      </w:rPr>
    </w:lvl>
    <w:lvl w:ilvl="2" w:tplc="F7F29C36">
      <w:start w:val="1"/>
      <w:numFmt w:val="bullet"/>
      <w:lvlText w:val=""/>
      <w:lvlJc w:val="left"/>
      <w:pPr>
        <w:ind w:left="2509" w:hanging="360"/>
      </w:pPr>
      <w:rPr>
        <w:rFonts w:ascii="Wingdings" w:hAnsi="Wingdings" w:hint="default"/>
      </w:rPr>
    </w:lvl>
    <w:lvl w:ilvl="3" w:tplc="31782036">
      <w:start w:val="1"/>
      <w:numFmt w:val="bullet"/>
      <w:lvlText w:val=""/>
      <w:lvlJc w:val="left"/>
      <w:pPr>
        <w:ind w:left="3229" w:hanging="360"/>
      </w:pPr>
      <w:rPr>
        <w:rFonts w:ascii="Symbol" w:hAnsi="Symbol" w:hint="default"/>
      </w:rPr>
    </w:lvl>
    <w:lvl w:ilvl="4" w:tplc="0CE4D162">
      <w:start w:val="1"/>
      <w:numFmt w:val="bullet"/>
      <w:lvlText w:val="o"/>
      <w:lvlJc w:val="left"/>
      <w:pPr>
        <w:ind w:left="3949" w:hanging="360"/>
      </w:pPr>
      <w:rPr>
        <w:rFonts w:ascii="Courier New" w:hAnsi="Courier New" w:cs="Courier New" w:hint="default"/>
      </w:rPr>
    </w:lvl>
    <w:lvl w:ilvl="5" w:tplc="408246A2">
      <w:start w:val="1"/>
      <w:numFmt w:val="bullet"/>
      <w:lvlText w:val=""/>
      <w:lvlJc w:val="left"/>
      <w:pPr>
        <w:ind w:left="4669" w:hanging="360"/>
      </w:pPr>
      <w:rPr>
        <w:rFonts w:ascii="Wingdings" w:hAnsi="Wingdings" w:hint="default"/>
      </w:rPr>
    </w:lvl>
    <w:lvl w:ilvl="6" w:tplc="176C0122">
      <w:start w:val="1"/>
      <w:numFmt w:val="bullet"/>
      <w:lvlText w:val=""/>
      <w:lvlJc w:val="left"/>
      <w:pPr>
        <w:ind w:left="5389" w:hanging="360"/>
      </w:pPr>
      <w:rPr>
        <w:rFonts w:ascii="Symbol" w:hAnsi="Symbol" w:hint="default"/>
      </w:rPr>
    </w:lvl>
    <w:lvl w:ilvl="7" w:tplc="C1B0F2E6">
      <w:start w:val="1"/>
      <w:numFmt w:val="bullet"/>
      <w:lvlText w:val="o"/>
      <w:lvlJc w:val="left"/>
      <w:pPr>
        <w:ind w:left="6109" w:hanging="360"/>
      </w:pPr>
      <w:rPr>
        <w:rFonts w:ascii="Courier New" w:hAnsi="Courier New" w:cs="Courier New" w:hint="default"/>
      </w:rPr>
    </w:lvl>
    <w:lvl w:ilvl="8" w:tplc="F70E5EA4">
      <w:start w:val="1"/>
      <w:numFmt w:val="bullet"/>
      <w:lvlText w:val=""/>
      <w:lvlJc w:val="left"/>
      <w:pPr>
        <w:ind w:left="6829" w:hanging="360"/>
      </w:pPr>
      <w:rPr>
        <w:rFonts w:ascii="Wingdings" w:hAnsi="Wingdings" w:hint="default"/>
      </w:rPr>
    </w:lvl>
  </w:abstractNum>
  <w:abstractNum w:abstractNumId="30">
    <w:nsid w:val="4E822860"/>
    <w:multiLevelType w:val="hybridMultilevel"/>
    <w:tmpl w:val="6D001B02"/>
    <w:lvl w:ilvl="0" w:tplc="8D8CC9C4">
      <w:start w:val="1"/>
      <w:numFmt w:val="decimal"/>
      <w:lvlText w:val="%1)"/>
      <w:lvlJc w:val="left"/>
      <w:pPr>
        <w:ind w:left="1260" w:hanging="360"/>
      </w:pPr>
      <w:rPr>
        <w:rFonts w:hint="default"/>
      </w:rPr>
    </w:lvl>
    <w:lvl w:ilvl="1" w:tplc="FFE6E600">
      <w:start w:val="1"/>
      <w:numFmt w:val="bullet"/>
      <w:lvlText w:val="o"/>
      <w:lvlJc w:val="left"/>
      <w:pPr>
        <w:ind w:left="1440" w:hanging="360"/>
      </w:pPr>
      <w:rPr>
        <w:rFonts w:ascii="Courier New" w:hAnsi="Courier New" w:cs="Courier New" w:hint="default"/>
      </w:rPr>
    </w:lvl>
    <w:lvl w:ilvl="2" w:tplc="39DE832C">
      <w:start w:val="1"/>
      <w:numFmt w:val="bullet"/>
      <w:lvlText w:val=""/>
      <w:lvlJc w:val="left"/>
      <w:pPr>
        <w:ind w:left="2160" w:hanging="360"/>
      </w:pPr>
      <w:rPr>
        <w:rFonts w:ascii="Wingdings" w:hAnsi="Wingdings" w:hint="default"/>
      </w:rPr>
    </w:lvl>
    <w:lvl w:ilvl="3" w:tplc="A4FE3A0E">
      <w:start w:val="1"/>
      <w:numFmt w:val="bullet"/>
      <w:lvlText w:val=""/>
      <w:lvlJc w:val="left"/>
      <w:pPr>
        <w:ind w:left="2880" w:hanging="360"/>
      </w:pPr>
      <w:rPr>
        <w:rFonts w:ascii="Symbol" w:hAnsi="Symbol" w:hint="default"/>
      </w:rPr>
    </w:lvl>
    <w:lvl w:ilvl="4" w:tplc="9668A22E">
      <w:start w:val="1"/>
      <w:numFmt w:val="bullet"/>
      <w:lvlText w:val="o"/>
      <w:lvlJc w:val="left"/>
      <w:pPr>
        <w:ind w:left="3600" w:hanging="360"/>
      </w:pPr>
      <w:rPr>
        <w:rFonts w:ascii="Courier New" w:hAnsi="Courier New" w:cs="Courier New" w:hint="default"/>
      </w:rPr>
    </w:lvl>
    <w:lvl w:ilvl="5" w:tplc="2FFE993C">
      <w:start w:val="1"/>
      <w:numFmt w:val="bullet"/>
      <w:lvlText w:val=""/>
      <w:lvlJc w:val="left"/>
      <w:pPr>
        <w:ind w:left="4320" w:hanging="360"/>
      </w:pPr>
      <w:rPr>
        <w:rFonts w:ascii="Wingdings" w:hAnsi="Wingdings" w:hint="default"/>
      </w:rPr>
    </w:lvl>
    <w:lvl w:ilvl="6" w:tplc="201AFDEE">
      <w:start w:val="1"/>
      <w:numFmt w:val="bullet"/>
      <w:lvlText w:val=""/>
      <w:lvlJc w:val="left"/>
      <w:pPr>
        <w:ind w:left="5040" w:hanging="360"/>
      </w:pPr>
      <w:rPr>
        <w:rFonts w:ascii="Symbol" w:hAnsi="Symbol" w:hint="default"/>
      </w:rPr>
    </w:lvl>
    <w:lvl w:ilvl="7" w:tplc="4ACE50F2">
      <w:start w:val="1"/>
      <w:numFmt w:val="bullet"/>
      <w:lvlText w:val="o"/>
      <w:lvlJc w:val="left"/>
      <w:pPr>
        <w:ind w:left="5760" w:hanging="360"/>
      </w:pPr>
      <w:rPr>
        <w:rFonts w:ascii="Courier New" w:hAnsi="Courier New" w:cs="Courier New" w:hint="default"/>
      </w:rPr>
    </w:lvl>
    <w:lvl w:ilvl="8" w:tplc="A2C264E0">
      <w:start w:val="1"/>
      <w:numFmt w:val="bullet"/>
      <w:lvlText w:val=""/>
      <w:lvlJc w:val="left"/>
      <w:pPr>
        <w:ind w:left="6480" w:hanging="360"/>
      </w:pPr>
      <w:rPr>
        <w:rFonts w:ascii="Wingdings" w:hAnsi="Wingdings" w:hint="default"/>
      </w:rPr>
    </w:lvl>
  </w:abstractNum>
  <w:abstractNum w:abstractNumId="31">
    <w:nsid w:val="5A356586"/>
    <w:multiLevelType w:val="hybridMultilevel"/>
    <w:tmpl w:val="4AEA8B22"/>
    <w:lvl w:ilvl="0" w:tplc="FD184F8C">
      <w:start w:val="1"/>
      <w:numFmt w:val="bullet"/>
      <w:lvlText w:val=""/>
      <w:lvlJc w:val="left"/>
      <w:pPr>
        <w:ind w:left="1260" w:hanging="360"/>
      </w:pPr>
      <w:rPr>
        <w:rFonts w:ascii="Symbol" w:hAnsi="Symbol" w:hint="default"/>
      </w:rPr>
    </w:lvl>
    <w:lvl w:ilvl="1" w:tplc="406AB6D6">
      <w:start w:val="1"/>
      <w:numFmt w:val="bullet"/>
      <w:lvlText w:val="o"/>
      <w:lvlJc w:val="left"/>
      <w:pPr>
        <w:ind w:left="1440" w:hanging="360"/>
      </w:pPr>
      <w:rPr>
        <w:rFonts w:ascii="Courier New" w:hAnsi="Courier New" w:cs="Courier New" w:hint="default"/>
      </w:rPr>
    </w:lvl>
    <w:lvl w:ilvl="2" w:tplc="A454C862">
      <w:start w:val="1"/>
      <w:numFmt w:val="bullet"/>
      <w:lvlText w:val=""/>
      <w:lvlJc w:val="left"/>
      <w:pPr>
        <w:ind w:left="2160" w:hanging="360"/>
      </w:pPr>
      <w:rPr>
        <w:rFonts w:ascii="Wingdings" w:hAnsi="Wingdings" w:hint="default"/>
      </w:rPr>
    </w:lvl>
    <w:lvl w:ilvl="3" w:tplc="EEF8666A">
      <w:start w:val="1"/>
      <w:numFmt w:val="bullet"/>
      <w:lvlText w:val=""/>
      <w:lvlJc w:val="left"/>
      <w:pPr>
        <w:ind w:left="2880" w:hanging="360"/>
      </w:pPr>
      <w:rPr>
        <w:rFonts w:ascii="Symbol" w:hAnsi="Symbol" w:hint="default"/>
      </w:rPr>
    </w:lvl>
    <w:lvl w:ilvl="4" w:tplc="718C8530">
      <w:start w:val="1"/>
      <w:numFmt w:val="bullet"/>
      <w:lvlText w:val="o"/>
      <w:lvlJc w:val="left"/>
      <w:pPr>
        <w:ind w:left="3600" w:hanging="360"/>
      </w:pPr>
      <w:rPr>
        <w:rFonts w:ascii="Courier New" w:hAnsi="Courier New" w:cs="Courier New" w:hint="default"/>
      </w:rPr>
    </w:lvl>
    <w:lvl w:ilvl="5" w:tplc="197852D2">
      <w:start w:val="1"/>
      <w:numFmt w:val="bullet"/>
      <w:lvlText w:val=""/>
      <w:lvlJc w:val="left"/>
      <w:pPr>
        <w:ind w:left="4320" w:hanging="360"/>
      </w:pPr>
      <w:rPr>
        <w:rFonts w:ascii="Wingdings" w:hAnsi="Wingdings" w:hint="default"/>
      </w:rPr>
    </w:lvl>
    <w:lvl w:ilvl="6" w:tplc="AB7E8AC2">
      <w:start w:val="1"/>
      <w:numFmt w:val="bullet"/>
      <w:lvlText w:val=""/>
      <w:lvlJc w:val="left"/>
      <w:pPr>
        <w:ind w:left="5040" w:hanging="360"/>
      </w:pPr>
      <w:rPr>
        <w:rFonts w:ascii="Symbol" w:hAnsi="Symbol" w:hint="default"/>
      </w:rPr>
    </w:lvl>
    <w:lvl w:ilvl="7" w:tplc="DCEA8BA4">
      <w:start w:val="1"/>
      <w:numFmt w:val="bullet"/>
      <w:lvlText w:val="o"/>
      <w:lvlJc w:val="left"/>
      <w:pPr>
        <w:ind w:left="5760" w:hanging="360"/>
      </w:pPr>
      <w:rPr>
        <w:rFonts w:ascii="Courier New" w:hAnsi="Courier New" w:cs="Courier New" w:hint="default"/>
      </w:rPr>
    </w:lvl>
    <w:lvl w:ilvl="8" w:tplc="90021834">
      <w:start w:val="1"/>
      <w:numFmt w:val="bullet"/>
      <w:lvlText w:val=""/>
      <w:lvlJc w:val="left"/>
      <w:pPr>
        <w:ind w:left="6480" w:hanging="360"/>
      </w:pPr>
      <w:rPr>
        <w:rFonts w:ascii="Wingdings" w:hAnsi="Wingdings" w:hint="default"/>
      </w:rPr>
    </w:lvl>
  </w:abstractNum>
  <w:abstractNum w:abstractNumId="32">
    <w:nsid w:val="5B727C1C"/>
    <w:multiLevelType w:val="hybridMultilevel"/>
    <w:tmpl w:val="0CA21302"/>
    <w:lvl w:ilvl="0" w:tplc="80387968">
      <w:start w:val="1"/>
      <w:numFmt w:val="decimal"/>
      <w:lvlText w:val="1.%1"/>
      <w:lvlJc w:val="left"/>
      <w:pPr>
        <w:ind w:left="1429" w:hanging="360"/>
      </w:pPr>
      <w:rPr>
        <w:rFonts w:hint="default"/>
      </w:rPr>
    </w:lvl>
    <w:lvl w:ilvl="1" w:tplc="2C366E30">
      <w:start w:val="1"/>
      <w:numFmt w:val="lowerLetter"/>
      <w:lvlText w:val="%2."/>
      <w:lvlJc w:val="left"/>
      <w:pPr>
        <w:ind w:left="2149" w:hanging="360"/>
      </w:pPr>
    </w:lvl>
    <w:lvl w:ilvl="2" w:tplc="7F94F256">
      <w:start w:val="1"/>
      <w:numFmt w:val="lowerRoman"/>
      <w:lvlText w:val="%3."/>
      <w:lvlJc w:val="right"/>
      <w:pPr>
        <w:ind w:left="2869" w:hanging="180"/>
      </w:pPr>
    </w:lvl>
    <w:lvl w:ilvl="3" w:tplc="5C3AA564">
      <w:start w:val="1"/>
      <w:numFmt w:val="decimal"/>
      <w:lvlText w:val="%4."/>
      <w:lvlJc w:val="left"/>
      <w:pPr>
        <w:ind w:left="3589" w:hanging="360"/>
      </w:pPr>
    </w:lvl>
    <w:lvl w:ilvl="4" w:tplc="6F58E1C0">
      <w:start w:val="1"/>
      <w:numFmt w:val="lowerLetter"/>
      <w:lvlText w:val="%5."/>
      <w:lvlJc w:val="left"/>
      <w:pPr>
        <w:ind w:left="4309" w:hanging="360"/>
      </w:pPr>
    </w:lvl>
    <w:lvl w:ilvl="5" w:tplc="44F2772E">
      <w:start w:val="1"/>
      <w:numFmt w:val="lowerRoman"/>
      <w:lvlText w:val="%6."/>
      <w:lvlJc w:val="right"/>
      <w:pPr>
        <w:ind w:left="5029" w:hanging="180"/>
      </w:pPr>
    </w:lvl>
    <w:lvl w:ilvl="6" w:tplc="92B8100E">
      <w:start w:val="1"/>
      <w:numFmt w:val="decimal"/>
      <w:lvlText w:val="%7."/>
      <w:lvlJc w:val="left"/>
      <w:pPr>
        <w:ind w:left="5749" w:hanging="360"/>
      </w:pPr>
    </w:lvl>
    <w:lvl w:ilvl="7" w:tplc="45D21FEE">
      <w:start w:val="1"/>
      <w:numFmt w:val="lowerLetter"/>
      <w:lvlText w:val="%8."/>
      <w:lvlJc w:val="left"/>
      <w:pPr>
        <w:ind w:left="6469" w:hanging="360"/>
      </w:pPr>
    </w:lvl>
    <w:lvl w:ilvl="8" w:tplc="38384100">
      <w:start w:val="1"/>
      <w:numFmt w:val="lowerRoman"/>
      <w:lvlText w:val="%9."/>
      <w:lvlJc w:val="right"/>
      <w:pPr>
        <w:ind w:left="7189" w:hanging="180"/>
      </w:pPr>
    </w:lvl>
  </w:abstractNum>
  <w:abstractNum w:abstractNumId="33">
    <w:nsid w:val="5BB86ABB"/>
    <w:multiLevelType w:val="hybridMultilevel"/>
    <w:tmpl w:val="C6AAFECC"/>
    <w:lvl w:ilvl="0" w:tplc="89D2B152">
      <w:start w:val="1"/>
      <w:numFmt w:val="decimal"/>
      <w:lvlText w:val="4.%1"/>
      <w:lvlJc w:val="left"/>
      <w:pPr>
        <w:ind w:left="1429" w:hanging="360"/>
      </w:pPr>
      <w:rPr>
        <w:rFonts w:hint="default"/>
      </w:rPr>
    </w:lvl>
    <w:lvl w:ilvl="1" w:tplc="0820EEBE">
      <w:start w:val="4"/>
      <w:numFmt w:val="bullet"/>
      <w:lvlText w:val="•"/>
      <w:lvlJc w:val="left"/>
      <w:pPr>
        <w:ind w:left="2497" w:hanging="708"/>
      </w:pPr>
      <w:rPr>
        <w:rFonts w:ascii="Times New Roman" w:eastAsia="Times New Roman" w:hAnsi="Times New Roman" w:cs="Times New Roman" w:hint="default"/>
      </w:rPr>
    </w:lvl>
    <w:lvl w:ilvl="2" w:tplc="8EE08EF2">
      <w:start w:val="1"/>
      <w:numFmt w:val="lowerRoman"/>
      <w:lvlText w:val="%3."/>
      <w:lvlJc w:val="right"/>
      <w:pPr>
        <w:ind w:left="2869" w:hanging="180"/>
      </w:pPr>
    </w:lvl>
    <w:lvl w:ilvl="3" w:tplc="87263A4A">
      <w:start w:val="1"/>
      <w:numFmt w:val="decimal"/>
      <w:lvlText w:val="%4."/>
      <w:lvlJc w:val="left"/>
      <w:pPr>
        <w:ind w:left="3589" w:hanging="360"/>
      </w:pPr>
    </w:lvl>
    <w:lvl w:ilvl="4" w:tplc="A648B508">
      <w:start w:val="1"/>
      <w:numFmt w:val="lowerLetter"/>
      <w:lvlText w:val="%5."/>
      <w:lvlJc w:val="left"/>
      <w:pPr>
        <w:ind w:left="4309" w:hanging="360"/>
      </w:pPr>
    </w:lvl>
    <w:lvl w:ilvl="5" w:tplc="895404B4">
      <w:start w:val="1"/>
      <w:numFmt w:val="lowerRoman"/>
      <w:lvlText w:val="%6."/>
      <w:lvlJc w:val="right"/>
      <w:pPr>
        <w:ind w:left="5029" w:hanging="180"/>
      </w:pPr>
    </w:lvl>
    <w:lvl w:ilvl="6" w:tplc="B8FABDE0">
      <w:start w:val="1"/>
      <w:numFmt w:val="decimal"/>
      <w:lvlText w:val="%7."/>
      <w:lvlJc w:val="left"/>
      <w:pPr>
        <w:ind w:left="5749" w:hanging="360"/>
      </w:pPr>
    </w:lvl>
    <w:lvl w:ilvl="7" w:tplc="F462E806">
      <w:start w:val="1"/>
      <w:numFmt w:val="lowerLetter"/>
      <w:lvlText w:val="%8."/>
      <w:lvlJc w:val="left"/>
      <w:pPr>
        <w:ind w:left="6469" w:hanging="360"/>
      </w:pPr>
    </w:lvl>
    <w:lvl w:ilvl="8" w:tplc="B3C4D67A">
      <w:start w:val="1"/>
      <w:numFmt w:val="lowerRoman"/>
      <w:lvlText w:val="%9."/>
      <w:lvlJc w:val="right"/>
      <w:pPr>
        <w:ind w:left="7189" w:hanging="180"/>
      </w:pPr>
    </w:lvl>
  </w:abstractNum>
  <w:abstractNum w:abstractNumId="34">
    <w:nsid w:val="600322EB"/>
    <w:multiLevelType w:val="hybridMultilevel"/>
    <w:tmpl w:val="9D74D2DA"/>
    <w:lvl w:ilvl="0" w:tplc="72B64134">
      <w:start w:val="1"/>
      <w:numFmt w:val="bullet"/>
      <w:lvlText w:val=""/>
      <w:lvlJc w:val="left"/>
      <w:pPr>
        <w:ind w:left="1069" w:hanging="360"/>
      </w:pPr>
      <w:rPr>
        <w:rFonts w:ascii="Wingdings" w:hAnsi="Wingdings" w:hint="default"/>
      </w:rPr>
    </w:lvl>
    <w:lvl w:ilvl="1" w:tplc="F3BE7BCA">
      <w:start w:val="1"/>
      <w:numFmt w:val="bullet"/>
      <w:lvlText w:val="o"/>
      <w:lvlJc w:val="left"/>
      <w:pPr>
        <w:ind w:left="1789" w:hanging="360"/>
      </w:pPr>
      <w:rPr>
        <w:rFonts w:ascii="Courier New" w:hAnsi="Courier New" w:cs="Courier New" w:hint="default"/>
      </w:rPr>
    </w:lvl>
    <w:lvl w:ilvl="2" w:tplc="60AC303A">
      <w:start w:val="1"/>
      <w:numFmt w:val="bullet"/>
      <w:lvlText w:val=""/>
      <w:lvlJc w:val="left"/>
      <w:pPr>
        <w:ind w:left="2509" w:hanging="360"/>
      </w:pPr>
      <w:rPr>
        <w:rFonts w:ascii="Wingdings" w:hAnsi="Wingdings" w:hint="default"/>
      </w:rPr>
    </w:lvl>
    <w:lvl w:ilvl="3" w:tplc="7BD2B630">
      <w:start w:val="1"/>
      <w:numFmt w:val="bullet"/>
      <w:lvlText w:val=""/>
      <w:lvlJc w:val="left"/>
      <w:pPr>
        <w:ind w:left="3229" w:hanging="360"/>
      </w:pPr>
      <w:rPr>
        <w:rFonts w:ascii="Symbol" w:hAnsi="Symbol" w:hint="default"/>
      </w:rPr>
    </w:lvl>
    <w:lvl w:ilvl="4" w:tplc="D00CD76C">
      <w:start w:val="1"/>
      <w:numFmt w:val="bullet"/>
      <w:lvlText w:val="o"/>
      <w:lvlJc w:val="left"/>
      <w:pPr>
        <w:ind w:left="3949" w:hanging="360"/>
      </w:pPr>
      <w:rPr>
        <w:rFonts w:ascii="Courier New" w:hAnsi="Courier New" w:cs="Courier New" w:hint="default"/>
      </w:rPr>
    </w:lvl>
    <w:lvl w:ilvl="5" w:tplc="CC9AABF8">
      <w:start w:val="1"/>
      <w:numFmt w:val="bullet"/>
      <w:lvlText w:val=""/>
      <w:lvlJc w:val="left"/>
      <w:pPr>
        <w:ind w:left="4669" w:hanging="360"/>
      </w:pPr>
      <w:rPr>
        <w:rFonts w:ascii="Wingdings" w:hAnsi="Wingdings" w:hint="default"/>
      </w:rPr>
    </w:lvl>
    <w:lvl w:ilvl="6" w:tplc="E896721A">
      <w:start w:val="1"/>
      <w:numFmt w:val="bullet"/>
      <w:lvlText w:val=""/>
      <w:lvlJc w:val="left"/>
      <w:pPr>
        <w:ind w:left="5389" w:hanging="360"/>
      </w:pPr>
      <w:rPr>
        <w:rFonts w:ascii="Symbol" w:hAnsi="Symbol" w:hint="default"/>
      </w:rPr>
    </w:lvl>
    <w:lvl w:ilvl="7" w:tplc="C5086F5E">
      <w:start w:val="1"/>
      <w:numFmt w:val="bullet"/>
      <w:lvlText w:val="o"/>
      <w:lvlJc w:val="left"/>
      <w:pPr>
        <w:ind w:left="6109" w:hanging="360"/>
      </w:pPr>
      <w:rPr>
        <w:rFonts w:ascii="Courier New" w:hAnsi="Courier New" w:cs="Courier New" w:hint="default"/>
      </w:rPr>
    </w:lvl>
    <w:lvl w:ilvl="8" w:tplc="DB7485BE">
      <w:start w:val="1"/>
      <w:numFmt w:val="bullet"/>
      <w:lvlText w:val=""/>
      <w:lvlJc w:val="left"/>
      <w:pPr>
        <w:ind w:left="6829" w:hanging="360"/>
      </w:pPr>
      <w:rPr>
        <w:rFonts w:ascii="Wingdings" w:hAnsi="Wingdings" w:hint="default"/>
      </w:rPr>
    </w:lvl>
  </w:abstractNum>
  <w:abstractNum w:abstractNumId="35">
    <w:nsid w:val="62A8076D"/>
    <w:multiLevelType w:val="hybridMultilevel"/>
    <w:tmpl w:val="3ACE5CF0"/>
    <w:lvl w:ilvl="0" w:tplc="FEBE4B80">
      <w:start w:val="1"/>
      <w:numFmt w:val="decimal"/>
      <w:lvlText w:val="5.%1"/>
      <w:lvlJc w:val="left"/>
      <w:pPr>
        <w:ind w:left="1429" w:hanging="360"/>
      </w:pPr>
      <w:rPr>
        <w:rFonts w:hint="default"/>
      </w:rPr>
    </w:lvl>
    <w:lvl w:ilvl="1" w:tplc="E83A82D2">
      <w:start w:val="1"/>
      <w:numFmt w:val="lowerLetter"/>
      <w:lvlText w:val="%2."/>
      <w:lvlJc w:val="left"/>
      <w:pPr>
        <w:ind w:left="2149" w:hanging="360"/>
      </w:pPr>
    </w:lvl>
    <w:lvl w:ilvl="2" w:tplc="3BE066B2">
      <w:start w:val="1"/>
      <w:numFmt w:val="lowerRoman"/>
      <w:lvlText w:val="%3."/>
      <w:lvlJc w:val="right"/>
      <w:pPr>
        <w:ind w:left="2869" w:hanging="180"/>
      </w:pPr>
    </w:lvl>
    <w:lvl w:ilvl="3" w:tplc="1A5C94BC">
      <w:start w:val="1"/>
      <w:numFmt w:val="decimal"/>
      <w:lvlText w:val="%4."/>
      <w:lvlJc w:val="left"/>
      <w:pPr>
        <w:ind w:left="3589" w:hanging="360"/>
      </w:pPr>
    </w:lvl>
    <w:lvl w:ilvl="4" w:tplc="8F9E4E2C">
      <w:start w:val="1"/>
      <w:numFmt w:val="lowerLetter"/>
      <w:lvlText w:val="%5."/>
      <w:lvlJc w:val="left"/>
      <w:pPr>
        <w:ind w:left="4309" w:hanging="360"/>
      </w:pPr>
    </w:lvl>
    <w:lvl w:ilvl="5" w:tplc="5B007B48">
      <w:start w:val="1"/>
      <w:numFmt w:val="lowerRoman"/>
      <w:lvlText w:val="%6."/>
      <w:lvlJc w:val="right"/>
      <w:pPr>
        <w:ind w:left="5029" w:hanging="180"/>
      </w:pPr>
    </w:lvl>
    <w:lvl w:ilvl="6" w:tplc="DF0A3632">
      <w:start w:val="1"/>
      <w:numFmt w:val="decimal"/>
      <w:lvlText w:val="%7."/>
      <w:lvlJc w:val="left"/>
      <w:pPr>
        <w:ind w:left="5749" w:hanging="360"/>
      </w:pPr>
    </w:lvl>
    <w:lvl w:ilvl="7" w:tplc="808885E2">
      <w:start w:val="1"/>
      <w:numFmt w:val="lowerLetter"/>
      <w:lvlText w:val="%8."/>
      <w:lvlJc w:val="left"/>
      <w:pPr>
        <w:ind w:left="6469" w:hanging="360"/>
      </w:pPr>
    </w:lvl>
    <w:lvl w:ilvl="8" w:tplc="C7D2788C">
      <w:start w:val="1"/>
      <w:numFmt w:val="lowerRoman"/>
      <w:lvlText w:val="%9."/>
      <w:lvlJc w:val="right"/>
      <w:pPr>
        <w:ind w:left="7189" w:hanging="180"/>
      </w:pPr>
    </w:lvl>
  </w:abstractNum>
  <w:abstractNum w:abstractNumId="36">
    <w:nsid w:val="639D3F5A"/>
    <w:multiLevelType w:val="hybridMultilevel"/>
    <w:tmpl w:val="568A4EB2"/>
    <w:lvl w:ilvl="0" w:tplc="7FA2F694">
      <w:start w:val="1"/>
      <w:numFmt w:val="decimal"/>
      <w:lvlText w:val="%1."/>
      <w:lvlJc w:val="left"/>
      <w:pPr>
        <w:ind w:left="720" w:hanging="360"/>
      </w:pPr>
    </w:lvl>
    <w:lvl w:ilvl="1" w:tplc="37AC27AA">
      <w:start w:val="1"/>
      <w:numFmt w:val="lowerLetter"/>
      <w:lvlText w:val="%2."/>
      <w:lvlJc w:val="left"/>
      <w:pPr>
        <w:ind w:left="1440" w:hanging="360"/>
      </w:pPr>
    </w:lvl>
    <w:lvl w:ilvl="2" w:tplc="F782C7DC">
      <w:start w:val="1"/>
      <w:numFmt w:val="lowerRoman"/>
      <w:lvlText w:val="%3."/>
      <w:lvlJc w:val="right"/>
      <w:pPr>
        <w:ind w:left="2160" w:hanging="180"/>
      </w:pPr>
    </w:lvl>
    <w:lvl w:ilvl="3" w:tplc="C234C450">
      <w:start w:val="1"/>
      <w:numFmt w:val="decimal"/>
      <w:lvlText w:val="%4."/>
      <w:lvlJc w:val="left"/>
      <w:pPr>
        <w:ind w:left="2880" w:hanging="360"/>
      </w:pPr>
    </w:lvl>
    <w:lvl w:ilvl="4" w:tplc="A5B49C60">
      <w:start w:val="1"/>
      <w:numFmt w:val="lowerLetter"/>
      <w:lvlText w:val="%5."/>
      <w:lvlJc w:val="left"/>
      <w:pPr>
        <w:ind w:left="3600" w:hanging="360"/>
      </w:pPr>
    </w:lvl>
    <w:lvl w:ilvl="5" w:tplc="A39ACDDE">
      <w:start w:val="1"/>
      <w:numFmt w:val="lowerRoman"/>
      <w:lvlText w:val="%6."/>
      <w:lvlJc w:val="right"/>
      <w:pPr>
        <w:ind w:left="4320" w:hanging="180"/>
      </w:pPr>
    </w:lvl>
    <w:lvl w:ilvl="6" w:tplc="5D9224D4">
      <w:start w:val="1"/>
      <w:numFmt w:val="decimal"/>
      <w:lvlText w:val="%7."/>
      <w:lvlJc w:val="left"/>
      <w:pPr>
        <w:ind w:left="5040" w:hanging="360"/>
      </w:pPr>
    </w:lvl>
    <w:lvl w:ilvl="7" w:tplc="58D8E322">
      <w:start w:val="1"/>
      <w:numFmt w:val="lowerLetter"/>
      <w:lvlText w:val="%8."/>
      <w:lvlJc w:val="left"/>
      <w:pPr>
        <w:ind w:left="5760" w:hanging="360"/>
      </w:pPr>
    </w:lvl>
    <w:lvl w:ilvl="8" w:tplc="47B2D668">
      <w:start w:val="1"/>
      <w:numFmt w:val="lowerRoman"/>
      <w:lvlText w:val="%9."/>
      <w:lvlJc w:val="right"/>
      <w:pPr>
        <w:ind w:left="6480" w:hanging="180"/>
      </w:pPr>
    </w:lvl>
  </w:abstractNum>
  <w:abstractNum w:abstractNumId="37">
    <w:nsid w:val="65ED12B7"/>
    <w:multiLevelType w:val="hybridMultilevel"/>
    <w:tmpl w:val="34D2EAC6"/>
    <w:lvl w:ilvl="0" w:tplc="3F1C851C">
      <w:start w:val="1"/>
      <w:numFmt w:val="bullet"/>
      <w:lvlText w:val=""/>
      <w:lvlJc w:val="left"/>
      <w:pPr>
        <w:ind w:left="1429" w:hanging="360"/>
      </w:pPr>
      <w:rPr>
        <w:rFonts w:ascii="Wingdings" w:hAnsi="Wingdings" w:hint="default"/>
      </w:rPr>
    </w:lvl>
    <w:lvl w:ilvl="1" w:tplc="122810B8">
      <w:start w:val="1"/>
      <w:numFmt w:val="bullet"/>
      <w:lvlText w:val="o"/>
      <w:lvlJc w:val="left"/>
      <w:pPr>
        <w:ind w:left="2149" w:hanging="360"/>
      </w:pPr>
      <w:rPr>
        <w:rFonts w:ascii="Courier New" w:hAnsi="Courier New" w:cs="Courier New" w:hint="default"/>
      </w:rPr>
    </w:lvl>
    <w:lvl w:ilvl="2" w:tplc="D1E837D4">
      <w:start w:val="1"/>
      <w:numFmt w:val="bullet"/>
      <w:lvlText w:val=""/>
      <w:lvlJc w:val="left"/>
      <w:pPr>
        <w:ind w:left="2869" w:hanging="360"/>
      </w:pPr>
      <w:rPr>
        <w:rFonts w:ascii="Wingdings" w:hAnsi="Wingdings" w:hint="default"/>
      </w:rPr>
    </w:lvl>
    <w:lvl w:ilvl="3" w:tplc="3EB647B8">
      <w:start w:val="1"/>
      <w:numFmt w:val="bullet"/>
      <w:lvlText w:val=""/>
      <w:lvlJc w:val="left"/>
      <w:pPr>
        <w:ind w:left="3589" w:hanging="360"/>
      </w:pPr>
      <w:rPr>
        <w:rFonts w:ascii="Symbol" w:hAnsi="Symbol" w:hint="default"/>
      </w:rPr>
    </w:lvl>
    <w:lvl w:ilvl="4" w:tplc="F1FCE9D6">
      <w:start w:val="1"/>
      <w:numFmt w:val="bullet"/>
      <w:lvlText w:val="o"/>
      <w:lvlJc w:val="left"/>
      <w:pPr>
        <w:ind w:left="4309" w:hanging="360"/>
      </w:pPr>
      <w:rPr>
        <w:rFonts w:ascii="Courier New" w:hAnsi="Courier New" w:cs="Courier New" w:hint="default"/>
      </w:rPr>
    </w:lvl>
    <w:lvl w:ilvl="5" w:tplc="5C2696DA">
      <w:start w:val="1"/>
      <w:numFmt w:val="bullet"/>
      <w:lvlText w:val=""/>
      <w:lvlJc w:val="left"/>
      <w:pPr>
        <w:ind w:left="5029" w:hanging="360"/>
      </w:pPr>
      <w:rPr>
        <w:rFonts w:ascii="Wingdings" w:hAnsi="Wingdings" w:hint="default"/>
      </w:rPr>
    </w:lvl>
    <w:lvl w:ilvl="6" w:tplc="C700DF28">
      <w:start w:val="1"/>
      <w:numFmt w:val="bullet"/>
      <w:lvlText w:val=""/>
      <w:lvlJc w:val="left"/>
      <w:pPr>
        <w:ind w:left="5749" w:hanging="360"/>
      </w:pPr>
      <w:rPr>
        <w:rFonts w:ascii="Symbol" w:hAnsi="Symbol" w:hint="default"/>
      </w:rPr>
    </w:lvl>
    <w:lvl w:ilvl="7" w:tplc="984E65D2">
      <w:start w:val="1"/>
      <w:numFmt w:val="bullet"/>
      <w:lvlText w:val="o"/>
      <w:lvlJc w:val="left"/>
      <w:pPr>
        <w:ind w:left="6469" w:hanging="360"/>
      </w:pPr>
      <w:rPr>
        <w:rFonts w:ascii="Courier New" w:hAnsi="Courier New" w:cs="Courier New" w:hint="default"/>
      </w:rPr>
    </w:lvl>
    <w:lvl w:ilvl="8" w:tplc="A5A8A982">
      <w:start w:val="1"/>
      <w:numFmt w:val="bullet"/>
      <w:lvlText w:val=""/>
      <w:lvlJc w:val="left"/>
      <w:pPr>
        <w:ind w:left="7189" w:hanging="360"/>
      </w:pPr>
      <w:rPr>
        <w:rFonts w:ascii="Wingdings" w:hAnsi="Wingdings" w:hint="default"/>
      </w:rPr>
    </w:lvl>
  </w:abstractNum>
  <w:abstractNum w:abstractNumId="38">
    <w:nsid w:val="6BC36F7C"/>
    <w:multiLevelType w:val="hybridMultilevel"/>
    <w:tmpl w:val="88AA678C"/>
    <w:lvl w:ilvl="0" w:tplc="F7EA6CE6">
      <w:start w:val="1"/>
      <w:numFmt w:val="bullet"/>
      <w:lvlText w:val=""/>
      <w:lvlJc w:val="left"/>
      <w:pPr>
        <w:ind w:left="1429" w:hanging="360"/>
      </w:pPr>
      <w:rPr>
        <w:rFonts w:ascii="Wingdings" w:hAnsi="Wingdings" w:hint="default"/>
      </w:rPr>
    </w:lvl>
    <w:lvl w:ilvl="1" w:tplc="2C74A5EC">
      <w:start w:val="1"/>
      <w:numFmt w:val="bullet"/>
      <w:lvlText w:val="o"/>
      <w:lvlJc w:val="left"/>
      <w:pPr>
        <w:ind w:left="2149" w:hanging="360"/>
      </w:pPr>
      <w:rPr>
        <w:rFonts w:ascii="Courier New" w:hAnsi="Courier New" w:cs="Courier New" w:hint="default"/>
      </w:rPr>
    </w:lvl>
    <w:lvl w:ilvl="2" w:tplc="E1482EDC">
      <w:start w:val="1"/>
      <w:numFmt w:val="bullet"/>
      <w:lvlText w:val=""/>
      <w:lvlJc w:val="left"/>
      <w:pPr>
        <w:ind w:left="2869" w:hanging="360"/>
      </w:pPr>
      <w:rPr>
        <w:rFonts w:ascii="Wingdings" w:hAnsi="Wingdings" w:hint="default"/>
      </w:rPr>
    </w:lvl>
    <w:lvl w:ilvl="3" w:tplc="FF3A1E1E">
      <w:start w:val="1"/>
      <w:numFmt w:val="bullet"/>
      <w:lvlText w:val=""/>
      <w:lvlJc w:val="left"/>
      <w:pPr>
        <w:ind w:left="3589" w:hanging="360"/>
      </w:pPr>
      <w:rPr>
        <w:rFonts w:ascii="Symbol" w:hAnsi="Symbol" w:hint="default"/>
      </w:rPr>
    </w:lvl>
    <w:lvl w:ilvl="4" w:tplc="DDAA4A98">
      <w:start w:val="1"/>
      <w:numFmt w:val="bullet"/>
      <w:lvlText w:val="o"/>
      <w:lvlJc w:val="left"/>
      <w:pPr>
        <w:ind w:left="4309" w:hanging="360"/>
      </w:pPr>
      <w:rPr>
        <w:rFonts w:ascii="Courier New" w:hAnsi="Courier New" w:cs="Courier New" w:hint="default"/>
      </w:rPr>
    </w:lvl>
    <w:lvl w:ilvl="5" w:tplc="210051A0">
      <w:start w:val="1"/>
      <w:numFmt w:val="bullet"/>
      <w:lvlText w:val=""/>
      <w:lvlJc w:val="left"/>
      <w:pPr>
        <w:ind w:left="5029" w:hanging="360"/>
      </w:pPr>
      <w:rPr>
        <w:rFonts w:ascii="Wingdings" w:hAnsi="Wingdings" w:hint="default"/>
      </w:rPr>
    </w:lvl>
    <w:lvl w:ilvl="6" w:tplc="E8ACBD8E">
      <w:start w:val="1"/>
      <w:numFmt w:val="bullet"/>
      <w:lvlText w:val=""/>
      <w:lvlJc w:val="left"/>
      <w:pPr>
        <w:ind w:left="5749" w:hanging="360"/>
      </w:pPr>
      <w:rPr>
        <w:rFonts w:ascii="Symbol" w:hAnsi="Symbol" w:hint="default"/>
      </w:rPr>
    </w:lvl>
    <w:lvl w:ilvl="7" w:tplc="831C5372">
      <w:start w:val="1"/>
      <w:numFmt w:val="bullet"/>
      <w:lvlText w:val="o"/>
      <w:lvlJc w:val="left"/>
      <w:pPr>
        <w:ind w:left="6469" w:hanging="360"/>
      </w:pPr>
      <w:rPr>
        <w:rFonts w:ascii="Courier New" w:hAnsi="Courier New" w:cs="Courier New" w:hint="default"/>
      </w:rPr>
    </w:lvl>
    <w:lvl w:ilvl="8" w:tplc="CE2ABB48">
      <w:start w:val="1"/>
      <w:numFmt w:val="bullet"/>
      <w:lvlText w:val=""/>
      <w:lvlJc w:val="left"/>
      <w:pPr>
        <w:ind w:left="7189" w:hanging="360"/>
      </w:pPr>
      <w:rPr>
        <w:rFonts w:ascii="Wingdings" w:hAnsi="Wingdings" w:hint="default"/>
      </w:rPr>
    </w:lvl>
  </w:abstractNum>
  <w:abstractNum w:abstractNumId="39">
    <w:nsid w:val="735C5A13"/>
    <w:multiLevelType w:val="hybridMultilevel"/>
    <w:tmpl w:val="960A8F7C"/>
    <w:lvl w:ilvl="0" w:tplc="10F28654">
      <w:start w:val="1"/>
      <w:numFmt w:val="decimal"/>
      <w:lvlText w:val="%1."/>
      <w:lvlJc w:val="left"/>
      <w:pPr>
        <w:ind w:left="1429" w:hanging="360"/>
      </w:pPr>
    </w:lvl>
    <w:lvl w:ilvl="1" w:tplc="E69A4184">
      <w:start w:val="1"/>
      <w:numFmt w:val="lowerLetter"/>
      <w:lvlText w:val="%2."/>
      <w:lvlJc w:val="left"/>
      <w:pPr>
        <w:ind w:left="2149" w:hanging="360"/>
      </w:pPr>
    </w:lvl>
    <w:lvl w:ilvl="2" w:tplc="C3F06E4E">
      <w:start w:val="1"/>
      <w:numFmt w:val="lowerRoman"/>
      <w:lvlText w:val="%3."/>
      <w:lvlJc w:val="right"/>
      <w:pPr>
        <w:ind w:left="2869" w:hanging="180"/>
      </w:pPr>
    </w:lvl>
    <w:lvl w:ilvl="3" w:tplc="0A0AA108">
      <w:start w:val="1"/>
      <w:numFmt w:val="decimal"/>
      <w:lvlText w:val="%4."/>
      <w:lvlJc w:val="left"/>
      <w:pPr>
        <w:ind w:left="3589" w:hanging="360"/>
      </w:pPr>
    </w:lvl>
    <w:lvl w:ilvl="4" w:tplc="5F2A28BE">
      <w:start w:val="1"/>
      <w:numFmt w:val="lowerLetter"/>
      <w:lvlText w:val="%5."/>
      <w:lvlJc w:val="left"/>
      <w:pPr>
        <w:ind w:left="4309" w:hanging="360"/>
      </w:pPr>
    </w:lvl>
    <w:lvl w:ilvl="5" w:tplc="885CD6C6">
      <w:start w:val="1"/>
      <w:numFmt w:val="lowerRoman"/>
      <w:lvlText w:val="%6."/>
      <w:lvlJc w:val="right"/>
      <w:pPr>
        <w:ind w:left="5029" w:hanging="180"/>
      </w:pPr>
    </w:lvl>
    <w:lvl w:ilvl="6" w:tplc="E9BEACD4">
      <w:start w:val="1"/>
      <w:numFmt w:val="decimal"/>
      <w:lvlText w:val="%7."/>
      <w:lvlJc w:val="left"/>
      <w:pPr>
        <w:ind w:left="5749" w:hanging="360"/>
      </w:pPr>
    </w:lvl>
    <w:lvl w:ilvl="7" w:tplc="DED2BA60">
      <w:start w:val="1"/>
      <w:numFmt w:val="lowerLetter"/>
      <w:lvlText w:val="%8."/>
      <w:lvlJc w:val="left"/>
      <w:pPr>
        <w:ind w:left="6469" w:hanging="360"/>
      </w:pPr>
    </w:lvl>
    <w:lvl w:ilvl="8" w:tplc="7460056E">
      <w:start w:val="1"/>
      <w:numFmt w:val="lowerRoman"/>
      <w:lvlText w:val="%9."/>
      <w:lvlJc w:val="right"/>
      <w:pPr>
        <w:ind w:left="7189" w:hanging="180"/>
      </w:pPr>
    </w:lvl>
  </w:abstractNum>
  <w:abstractNum w:abstractNumId="40">
    <w:nsid w:val="74DB5072"/>
    <w:multiLevelType w:val="hybridMultilevel"/>
    <w:tmpl w:val="FB14E2EE"/>
    <w:lvl w:ilvl="0" w:tplc="6082F6A8">
      <w:start w:val="1"/>
      <w:numFmt w:val="decimal"/>
      <w:lvlText w:val="1.%1"/>
      <w:lvlJc w:val="left"/>
      <w:pPr>
        <w:ind w:left="1429" w:hanging="360"/>
      </w:pPr>
      <w:rPr>
        <w:rFonts w:hint="default"/>
      </w:rPr>
    </w:lvl>
    <w:lvl w:ilvl="1" w:tplc="4CD03BEA">
      <w:start w:val="1"/>
      <w:numFmt w:val="bullet"/>
      <w:lvlText w:val="•"/>
      <w:lvlJc w:val="left"/>
      <w:pPr>
        <w:ind w:left="2497" w:hanging="708"/>
      </w:pPr>
      <w:rPr>
        <w:rFonts w:ascii="Times New Roman" w:eastAsia="Times New Roman" w:hAnsi="Times New Roman" w:cs="Times New Roman" w:hint="default"/>
      </w:rPr>
    </w:lvl>
    <w:lvl w:ilvl="2" w:tplc="CAA6E558">
      <w:start w:val="1"/>
      <w:numFmt w:val="lowerRoman"/>
      <w:lvlText w:val="%3."/>
      <w:lvlJc w:val="right"/>
      <w:pPr>
        <w:ind w:left="2869" w:hanging="180"/>
      </w:pPr>
    </w:lvl>
    <w:lvl w:ilvl="3" w:tplc="EEF244F6">
      <w:start w:val="1"/>
      <w:numFmt w:val="decimal"/>
      <w:lvlText w:val="%4."/>
      <w:lvlJc w:val="left"/>
      <w:pPr>
        <w:ind w:left="3589" w:hanging="360"/>
      </w:pPr>
    </w:lvl>
    <w:lvl w:ilvl="4" w:tplc="1A72E3D4">
      <w:start w:val="1"/>
      <w:numFmt w:val="lowerLetter"/>
      <w:lvlText w:val="%5."/>
      <w:lvlJc w:val="left"/>
      <w:pPr>
        <w:ind w:left="4309" w:hanging="360"/>
      </w:pPr>
    </w:lvl>
    <w:lvl w:ilvl="5" w:tplc="BB5A063E">
      <w:start w:val="1"/>
      <w:numFmt w:val="lowerRoman"/>
      <w:lvlText w:val="%6."/>
      <w:lvlJc w:val="right"/>
      <w:pPr>
        <w:ind w:left="5029" w:hanging="180"/>
      </w:pPr>
    </w:lvl>
    <w:lvl w:ilvl="6" w:tplc="DE727144">
      <w:start w:val="1"/>
      <w:numFmt w:val="decimal"/>
      <w:lvlText w:val="%7."/>
      <w:lvlJc w:val="left"/>
      <w:pPr>
        <w:ind w:left="5749" w:hanging="360"/>
      </w:pPr>
    </w:lvl>
    <w:lvl w:ilvl="7" w:tplc="B0ECC53A">
      <w:start w:val="1"/>
      <w:numFmt w:val="lowerLetter"/>
      <w:lvlText w:val="%8."/>
      <w:lvlJc w:val="left"/>
      <w:pPr>
        <w:ind w:left="6469" w:hanging="360"/>
      </w:pPr>
    </w:lvl>
    <w:lvl w:ilvl="8" w:tplc="BF8CF7CA">
      <w:start w:val="1"/>
      <w:numFmt w:val="lowerRoman"/>
      <w:lvlText w:val="%9."/>
      <w:lvlJc w:val="right"/>
      <w:pPr>
        <w:ind w:left="7189" w:hanging="180"/>
      </w:pPr>
    </w:lvl>
  </w:abstractNum>
  <w:abstractNum w:abstractNumId="41">
    <w:nsid w:val="77EB3A22"/>
    <w:multiLevelType w:val="hybridMultilevel"/>
    <w:tmpl w:val="CD1681AE"/>
    <w:lvl w:ilvl="0" w:tplc="5F28F03A">
      <w:start w:val="1"/>
      <w:numFmt w:val="decimal"/>
      <w:lvlText w:val="%1"/>
      <w:lvlJc w:val="left"/>
      <w:pPr>
        <w:ind w:left="720" w:hanging="360"/>
      </w:pPr>
      <w:rPr>
        <w:rFonts w:hint="default"/>
      </w:rPr>
    </w:lvl>
    <w:lvl w:ilvl="1" w:tplc="76E49CDC">
      <w:start w:val="1"/>
      <w:numFmt w:val="lowerLetter"/>
      <w:lvlText w:val="%2."/>
      <w:lvlJc w:val="left"/>
      <w:pPr>
        <w:ind w:left="1440" w:hanging="360"/>
      </w:pPr>
      <w:rPr>
        <w:rFonts w:hint="default"/>
      </w:rPr>
    </w:lvl>
    <w:lvl w:ilvl="2" w:tplc="55307E46">
      <w:start w:val="1"/>
      <w:numFmt w:val="lowerRoman"/>
      <w:lvlText w:val="%3."/>
      <w:lvlJc w:val="right"/>
      <w:pPr>
        <w:ind w:left="2160" w:hanging="180"/>
      </w:pPr>
      <w:rPr>
        <w:rFonts w:hint="default"/>
      </w:rPr>
    </w:lvl>
    <w:lvl w:ilvl="3" w:tplc="D6923E8C">
      <w:start w:val="1"/>
      <w:numFmt w:val="decimal"/>
      <w:lvlText w:val="%4."/>
      <w:lvlJc w:val="left"/>
      <w:pPr>
        <w:ind w:left="2880" w:hanging="360"/>
      </w:pPr>
      <w:rPr>
        <w:rFonts w:hint="default"/>
      </w:rPr>
    </w:lvl>
    <w:lvl w:ilvl="4" w:tplc="15F81BD2">
      <w:start w:val="1"/>
      <w:numFmt w:val="lowerLetter"/>
      <w:lvlText w:val="%5."/>
      <w:lvlJc w:val="left"/>
      <w:pPr>
        <w:ind w:left="3600" w:hanging="360"/>
      </w:pPr>
      <w:rPr>
        <w:rFonts w:hint="default"/>
      </w:rPr>
    </w:lvl>
    <w:lvl w:ilvl="5" w:tplc="B1EC497A">
      <w:start w:val="1"/>
      <w:numFmt w:val="lowerRoman"/>
      <w:lvlText w:val="%6."/>
      <w:lvlJc w:val="right"/>
      <w:pPr>
        <w:ind w:left="4320" w:hanging="180"/>
      </w:pPr>
      <w:rPr>
        <w:rFonts w:hint="default"/>
      </w:rPr>
    </w:lvl>
    <w:lvl w:ilvl="6" w:tplc="49B894EA">
      <w:start w:val="1"/>
      <w:numFmt w:val="decimal"/>
      <w:lvlText w:val="%7."/>
      <w:lvlJc w:val="left"/>
      <w:pPr>
        <w:ind w:left="5040" w:hanging="360"/>
      </w:pPr>
      <w:rPr>
        <w:rFonts w:hint="default"/>
      </w:rPr>
    </w:lvl>
    <w:lvl w:ilvl="7" w:tplc="7EFCF48E">
      <w:start w:val="1"/>
      <w:numFmt w:val="lowerLetter"/>
      <w:lvlText w:val="%8."/>
      <w:lvlJc w:val="left"/>
      <w:pPr>
        <w:ind w:left="5760" w:hanging="360"/>
      </w:pPr>
      <w:rPr>
        <w:rFonts w:hint="default"/>
      </w:rPr>
    </w:lvl>
    <w:lvl w:ilvl="8" w:tplc="7E843402">
      <w:start w:val="1"/>
      <w:numFmt w:val="lowerRoman"/>
      <w:lvlText w:val="%9."/>
      <w:lvlJc w:val="right"/>
      <w:pPr>
        <w:ind w:left="6480" w:hanging="180"/>
      </w:pPr>
      <w:rPr>
        <w:rFonts w:hint="default"/>
      </w:rPr>
    </w:lvl>
  </w:abstractNum>
  <w:abstractNum w:abstractNumId="42">
    <w:nsid w:val="78B9195D"/>
    <w:multiLevelType w:val="hybridMultilevel"/>
    <w:tmpl w:val="5018090E"/>
    <w:lvl w:ilvl="0" w:tplc="9D704516">
      <w:start w:val="1"/>
      <w:numFmt w:val="bullet"/>
      <w:lvlText w:val=""/>
      <w:lvlJc w:val="left"/>
      <w:pPr>
        <w:ind w:left="1429" w:hanging="360"/>
      </w:pPr>
      <w:rPr>
        <w:rFonts w:ascii="Wingdings" w:hAnsi="Wingdings" w:hint="default"/>
      </w:rPr>
    </w:lvl>
    <w:lvl w:ilvl="1" w:tplc="D88C3074">
      <w:start w:val="1"/>
      <w:numFmt w:val="bullet"/>
      <w:lvlText w:val="o"/>
      <w:lvlJc w:val="left"/>
      <w:pPr>
        <w:ind w:left="2149" w:hanging="360"/>
      </w:pPr>
      <w:rPr>
        <w:rFonts w:ascii="Courier New" w:hAnsi="Courier New" w:cs="Courier New" w:hint="default"/>
      </w:rPr>
    </w:lvl>
    <w:lvl w:ilvl="2" w:tplc="2C088B18">
      <w:start w:val="1"/>
      <w:numFmt w:val="bullet"/>
      <w:lvlText w:val=""/>
      <w:lvlJc w:val="left"/>
      <w:pPr>
        <w:ind w:left="2869" w:hanging="360"/>
      </w:pPr>
      <w:rPr>
        <w:rFonts w:ascii="Wingdings" w:hAnsi="Wingdings" w:hint="default"/>
      </w:rPr>
    </w:lvl>
    <w:lvl w:ilvl="3" w:tplc="BEB48000">
      <w:start w:val="1"/>
      <w:numFmt w:val="bullet"/>
      <w:lvlText w:val=""/>
      <w:lvlJc w:val="left"/>
      <w:pPr>
        <w:ind w:left="3589" w:hanging="360"/>
      </w:pPr>
      <w:rPr>
        <w:rFonts w:ascii="Symbol" w:hAnsi="Symbol" w:hint="default"/>
      </w:rPr>
    </w:lvl>
    <w:lvl w:ilvl="4" w:tplc="1854A7F8">
      <w:start w:val="1"/>
      <w:numFmt w:val="bullet"/>
      <w:lvlText w:val="o"/>
      <w:lvlJc w:val="left"/>
      <w:pPr>
        <w:ind w:left="4309" w:hanging="360"/>
      </w:pPr>
      <w:rPr>
        <w:rFonts w:ascii="Courier New" w:hAnsi="Courier New" w:cs="Courier New" w:hint="default"/>
      </w:rPr>
    </w:lvl>
    <w:lvl w:ilvl="5" w:tplc="4E963416">
      <w:start w:val="1"/>
      <w:numFmt w:val="bullet"/>
      <w:lvlText w:val=""/>
      <w:lvlJc w:val="left"/>
      <w:pPr>
        <w:ind w:left="5029" w:hanging="360"/>
      </w:pPr>
      <w:rPr>
        <w:rFonts w:ascii="Wingdings" w:hAnsi="Wingdings" w:hint="default"/>
      </w:rPr>
    </w:lvl>
    <w:lvl w:ilvl="6" w:tplc="AB6E1A82">
      <w:start w:val="1"/>
      <w:numFmt w:val="bullet"/>
      <w:lvlText w:val=""/>
      <w:lvlJc w:val="left"/>
      <w:pPr>
        <w:ind w:left="5749" w:hanging="360"/>
      </w:pPr>
      <w:rPr>
        <w:rFonts w:ascii="Symbol" w:hAnsi="Symbol" w:hint="default"/>
      </w:rPr>
    </w:lvl>
    <w:lvl w:ilvl="7" w:tplc="36AEF83A">
      <w:start w:val="1"/>
      <w:numFmt w:val="bullet"/>
      <w:lvlText w:val="o"/>
      <w:lvlJc w:val="left"/>
      <w:pPr>
        <w:ind w:left="6469" w:hanging="360"/>
      </w:pPr>
      <w:rPr>
        <w:rFonts w:ascii="Courier New" w:hAnsi="Courier New" w:cs="Courier New" w:hint="default"/>
      </w:rPr>
    </w:lvl>
    <w:lvl w:ilvl="8" w:tplc="5A9C7AB6">
      <w:start w:val="1"/>
      <w:numFmt w:val="bullet"/>
      <w:lvlText w:val=""/>
      <w:lvlJc w:val="left"/>
      <w:pPr>
        <w:ind w:left="7189" w:hanging="360"/>
      </w:pPr>
      <w:rPr>
        <w:rFonts w:ascii="Wingdings" w:hAnsi="Wingdings" w:hint="default"/>
      </w:rPr>
    </w:lvl>
  </w:abstractNum>
  <w:abstractNum w:abstractNumId="43">
    <w:nsid w:val="7A9C0FF7"/>
    <w:multiLevelType w:val="hybridMultilevel"/>
    <w:tmpl w:val="2F2AE4D0"/>
    <w:lvl w:ilvl="0" w:tplc="B8120DB4">
      <w:start w:val="1"/>
      <w:numFmt w:val="decimal"/>
      <w:lvlText w:val="4.%1"/>
      <w:lvlJc w:val="left"/>
      <w:pPr>
        <w:ind w:left="1429" w:hanging="360"/>
      </w:pPr>
      <w:rPr>
        <w:rFonts w:hint="default"/>
      </w:rPr>
    </w:lvl>
    <w:lvl w:ilvl="1" w:tplc="00B8D09E">
      <w:start w:val="1"/>
      <w:numFmt w:val="lowerLetter"/>
      <w:lvlText w:val="%2."/>
      <w:lvlJc w:val="left"/>
      <w:pPr>
        <w:ind w:left="2149" w:hanging="360"/>
      </w:pPr>
    </w:lvl>
    <w:lvl w:ilvl="2" w:tplc="C0806DBA">
      <w:start w:val="1"/>
      <w:numFmt w:val="lowerRoman"/>
      <w:lvlText w:val="%3."/>
      <w:lvlJc w:val="right"/>
      <w:pPr>
        <w:ind w:left="2869" w:hanging="180"/>
      </w:pPr>
    </w:lvl>
    <w:lvl w:ilvl="3" w:tplc="0DBC6112">
      <w:start w:val="1"/>
      <w:numFmt w:val="decimal"/>
      <w:lvlText w:val="%4."/>
      <w:lvlJc w:val="left"/>
      <w:pPr>
        <w:ind w:left="3589" w:hanging="360"/>
      </w:pPr>
    </w:lvl>
    <w:lvl w:ilvl="4" w:tplc="4CBAEF9A">
      <w:start w:val="1"/>
      <w:numFmt w:val="lowerLetter"/>
      <w:lvlText w:val="%5."/>
      <w:lvlJc w:val="left"/>
      <w:pPr>
        <w:ind w:left="4309" w:hanging="360"/>
      </w:pPr>
    </w:lvl>
    <w:lvl w:ilvl="5" w:tplc="78583ED4">
      <w:start w:val="1"/>
      <w:numFmt w:val="lowerRoman"/>
      <w:lvlText w:val="%6."/>
      <w:lvlJc w:val="right"/>
      <w:pPr>
        <w:ind w:left="5029" w:hanging="180"/>
      </w:pPr>
    </w:lvl>
    <w:lvl w:ilvl="6" w:tplc="D1A6521E">
      <w:start w:val="1"/>
      <w:numFmt w:val="decimal"/>
      <w:lvlText w:val="%7."/>
      <w:lvlJc w:val="left"/>
      <w:pPr>
        <w:ind w:left="5749" w:hanging="360"/>
      </w:pPr>
    </w:lvl>
    <w:lvl w:ilvl="7" w:tplc="C49C35B8">
      <w:start w:val="1"/>
      <w:numFmt w:val="lowerLetter"/>
      <w:lvlText w:val="%8."/>
      <w:lvlJc w:val="left"/>
      <w:pPr>
        <w:ind w:left="6469" w:hanging="360"/>
      </w:pPr>
    </w:lvl>
    <w:lvl w:ilvl="8" w:tplc="53E05232">
      <w:start w:val="1"/>
      <w:numFmt w:val="lowerRoman"/>
      <w:lvlText w:val="%9."/>
      <w:lvlJc w:val="right"/>
      <w:pPr>
        <w:ind w:left="7189" w:hanging="180"/>
      </w:pPr>
    </w:lvl>
  </w:abstractNum>
  <w:num w:numId="1">
    <w:abstractNumId w:val="5"/>
  </w:num>
  <w:num w:numId="2">
    <w:abstractNumId w:val="0"/>
  </w:num>
  <w:num w:numId="3">
    <w:abstractNumId w:val="10"/>
  </w:num>
  <w:num w:numId="4">
    <w:abstractNumId w:val="36"/>
  </w:num>
  <w:num w:numId="5">
    <w:abstractNumId w:val="41"/>
  </w:num>
  <w:num w:numId="6">
    <w:abstractNumId w:val="21"/>
  </w:num>
  <w:num w:numId="7">
    <w:abstractNumId w:val="31"/>
  </w:num>
  <w:num w:numId="8">
    <w:abstractNumId w:val="30"/>
  </w:num>
  <w:num w:numId="9">
    <w:abstractNumId w:val="14"/>
  </w:num>
  <w:num w:numId="10">
    <w:abstractNumId w:val="25"/>
  </w:num>
  <w:num w:numId="11">
    <w:abstractNumId w:val="23"/>
  </w:num>
  <w:num w:numId="12">
    <w:abstractNumId w:val="40"/>
  </w:num>
  <w:num w:numId="13">
    <w:abstractNumId w:val="20"/>
  </w:num>
  <w:num w:numId="14">
    <w:abstractNumId w:val="11"/>
  </w:num>
  <w:num w:numId="15">
    <w:abstractNumId w:val="24"/>
  </w:num>
  <w:num w:numId="16">
    <w:abstractNumId w:val="26"/>
  </w:num>
  <w:num w:numId="17">
    <w:abstractNumId w:val="34"/>
  </w:num>
  <w:num w:numId="18">
    <w:abstractNumId w:val="32"/>
  </w:num>
  <w:num w:numId="19">
    <w:abstractNumId w:val="3"/>
  </w:num>
  <w:num w:numId="20">
    <w:abstractNumId w:val="18"/>
  </w:num>
  <w:num w:numId="21">
    <w:abstractNumId w:val="9"/>
  </w:num>
  <w:num w:numId="22">
    <w:abstractNumId w:val="29"/>
  </w:num>
  <w:num w:numId="23">
    <w:abstractNumId w:val="33"/>
  </w:num>
  <w:num w:numId="24">
    <w:abstractNumId w:val="27"/>
  </w:num>
  <w:num w:numId="25">
    <w:abstractNumId w:val="13"/>
  </w:num>
  <w:num w:numId="26">
    <w:abstractNumId w:val="16"/>
  </w:num>
  <w:num w:numId="27">
    <w:abstractNumId w:val="12"/>
  </w:num>
  <w:num w:numId="28">
    <w:abstractNumId w:val="6"/>
  </w:num>
  <w:num w:numId="29">
    <w:abstractNumId w:val="15"/>
  </w:num>
  <w:num w:numId="30">
    <w:abstractNumId w:val="8"/>
  </w:num>
  <w:num w:numId="31">
    <w:abstractNumId w:val="2"/>
  </w:num>
  <w:num w:numId="32">
    <w:abstractNumId w:val="1"/>
  </w:num>
  <w:num w:numId="33">
    <w:abstractNumId w:val="19"/>
  </w:num>
  <w:num w:numId="34">
    <w:abstractNumId w:val="7"/>
  </w:num>
  <w:num w:numId="35">
    <w:abstractNumId w:val="4"/>
  </w:num>
  <w:num w:numId="36">
    <w:abstractNumId w:val="39"/>
  </w:num>
  <w:num w:numId="37">
    <w:abstractNumId w:val="43"/>
  </w:num>
  <w:num w:numId="38">
    <w:abstractNumId w:val="17"/>
  </w:num>
  <w:num w:numId="39">
    <w:abstractNumId w:val="22"/>
  </w:num>
  <w:num w:numId="40">
    <w:abstractNumId w:val="35"/>
  </w:num>
  <w:num w:numId="41">
    <w:abstractNumId w:val="42"/>
  </w:num>
  <w:num w:numId="42">
    <w:abstractNumId w:val="28"/>
  </w:num>
  <w:num w:numId="43">
    <w:abstractNumId w:val="38"/>
  </w:num>
  <w:num w:numId="44">
    <w:abstractNumId w:val="3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08"/>
  <w:characterSpacingControl w:val="doNotCompress"/>
  <w:footnotePr>
    <w:footnote w:id="0"/>
    <w:footnote w:id="1"/>
  </w:footnotePr>
  <w:endnotePr>
    <w:endnote w:id="0"/>
    <w:endnote w:id="1"/>
  </w:endnotePr>
  <w:compat/>
  <w:rsids>
    <w:rsidRoot w:val="00B63DB2"/>
    <w:rsid w:val="004E194F"/>
    <w:rsid w:val="00776326"/>
    <w:rsid w:val="0078306F"/>
    <w:rsid w:val="0083490A"/>
    <w:rsid w:val="00AF62D3"/>
    <w:rsid w:val="00B63DB2"/>
    <w:rsid w:val="00B76D2B"/>
    <w:rsid w:val="00C042F6"/>
    <w:rsid w:val="00E248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42F6"/>
  </w:style>
  <w:style w:type="paragraph" w:styleId="1">
    <w:name w:val="heading 1"/>
    <w:basedOn w:val="a"/>
    <w:next w:val="a"/>
    <w:link w:val="10"/>
    <w:uiPriority w:val="9"/>
    <w:qFormat/>
    <w:rsid w:val="00C042F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C042F6"/>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
    <w:unhideWhenUsed/>
    <w:qFormat/>
    <w:rsid w:val="00C042F6"/>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rsid w:val="00C042F6"/>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rsid w:val="00C042F6"/>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rsid w:val="00C042F6"/>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rsid w:val="00C042F6"/>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rsid w:val="00C042F6"/>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rsid w:val="00C042F6"/>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C042F6"/>
    <w:rPr>
      <w:rFonts w:ascii="Arial" w:eastAsia="Arial" w:hAnsi="Arial" w:cs="Arial"/>
      <w:sz w:val="40"/>
      <w:szCs w:val="40"/>
    </w:rPr>
  </w:style>
  <w:style w:type="character" w:customStyle="1" w:styleId="Heading2Char">
    <w:name w:val="Heading 2 Char"/>
    <w:basedOn w:val="a0"/>
    <w:uiPriority w:val="9"/>
    <w:rsid w:val="00C042F6"/>
    <w:rPr>
      <w:rFonts w:ascii="Arial" w:eastAsia="Arial" w:hAnsi="Arial" w:cs="Arial"/>
      <w:sz w:val="34"/>
    </w:rPr>
  </w:style>
  <w:style w:type="character" w:customStyle="1" w:styleId="30">
    <w:name w:val="Заголовок 3 Знак"/>
    <w:basedOn w:val="a0"/>
    <w:link w:val="3"/>
    <w:uiPriority w:val="9"/>
    <w:rsid w:val="00C042F6"/>
    <w:rPr>
      <w:rFonts w:ascii="Arial" w:eastAsia="Arial" w:hAnsi="Arial" w:cs="Arial"/>
      <w:sz w:val="30"/>
      <w:szCs w:val="30"/>
    </w:rPr>
  </w:style>
  <w:style w:type="character" w:customStyle="1" w:styleId="40">
    <w:name w:val="Заголовок 4 Знак"/>
    <w:basedOn w:val="a0"/>
    <w:link w:val="4"/>
    <w:uiPriority w:val="9"/>
    <w:rsid w:val="00C042F6"/>
    <w:rPr>
      <w:rFonts w:ascii="Arial" w:eastAsia="Arial" w:hAnsi="Arial" w:cs="Arial"/>
      <w:b/>
      <w:bCs/>
      <w:sz w:val="26"/>
      <w:szCs w:val="26"/>
    </w:rPr>
  </w:style>
  <w:style w:type="character" w:customStyle="1" w:styleId="50">
    <w:name w:val="Заголовок 5 Знак"/>
    <w:basedOn w:val="a0"/>
    <w:link w:val="5"/>
    <w:uiPriority w:val="9"/>
    <w:rsid w:val="00C042F6"/>
    <w:rPr>
      <w:rFonts w:ascii="Arial" w:eastAsia="Arial" w:hAnsi="Arial" w:cs="Arial"/>
      <w:b/>
      <w:bCs/>
      <w:sz w:val="24"/>
      <w:szCs w:val="24"/>
    </w:rPr>
  </w:style>
  <w:style w:type="character" w:customStyle="1" w:styleId="60">
    <w:name w:val="Заголовок 6 Знак"/>
    <w:basedOn w:val="a0"/>
    <w:link w:val="6"/>
    <w:uiPriority w:val="9"/>
    <w:rsid w:val="00C042F6"/>
    <w:rPr>
      <w:rFonts w:ascii="Arial" w:eastAsia="Arial" w:hAnsi="Arial" w:cs="Arial"/>
      <w:b/>
      <w:bCs/>
      <w:sz w:val="22"/>
      <w:szCs w:val="22"/>
    </w:rPr>
  </w:style>
  <w:style w:type="character" w:customStyle="1" w:styleId="70">
    <w:name w:val="Заголовок 7 Знак"/>
    <w:basedOn w:val="a0"/>
    <w:link w:val="7"/>
    <w:uiPriority w:val="9"/>
    <w:rsid w:val="00C042F6"/>
    <w:rPr>
      <w:rFonts w:ascii="Arial" w:eastAsia="Arial" w:hAnsi="Arial" w:cs="Arial"/>
      <w:b/>
      <w:bCs/>
      <w:i/>
      <w:iCs/>
      <w:sz w:val="22"/>
      <w:szCs w:val="22"/>
    </w:rPr>
  </w:style>
  <w:style w:type="character" w:customStyle="1" w:styleId="80">
    <w:name w:val="Заголовок 8 Знак"/>
    <w:basedOn w:val="a0"/>
    <w:link w:val="8"/>
    <w:uiPriority w:val="9"/>
    <w:rsid w:val="00C042F6"/>
    <w:rPr>
      <w:rFonts w:ascii="Arial" w:eastAsia="Arial" w:hAnsi="Arial" w:cs="Arial"/>
      <w:i/>
      <w:iCs/>
      <w:sz w:val="22"/>
      <w:szCs w:val="22"/>
    </w:rPr>
  </w:style>
  <w:style w:type="character" w:customStyle="1" w:styleId="90">
    <w:name w:val="Заголовок 9 Знак"/>
    <w:basedOn w:val="a0"/>
    <w:link w:val="9"/>
    <w:uiPriority w:val="9"/>
    <w:rsid w:val="00C042F6"/>
    <w:rPr>
      <w:rFonts w:ascii="Arial" w:eastAsia="Arial" w:hAnsi="Arial" w:cs="Arial"/>
      <w:i/>
      <w:iCs/>
      <w:sz w:val="21"/>
      <w:szCs w:val="21"/>
    </w:rPr>
  </w:style>
  <w:style w:type="paragraph" w:styleId="a3">
    <w:name w:val="No Spacing"/>
    <w:uiPriority w:val="1"/>
    <w:qFormat/>
    <w:rsid w:val="00C042F6"/>
    <w:pPr>
      <w:spacing w:after="0" w:line="240" w:lineRule="auto"/>
    </w:pPr>
  </w:style>
  <w:style w:type="paragraph" w:styleId="a4">
    <w:name w:val="Title"/>
    <w:basedOn w:val="a"/>
    <w:next w:val="a"/>
    <w:link w:val="a5"/>
    <w:uiPriority w:val="10"/>
    <w:qFormat/>
    <w:rsid w:val="00C042F6"/>
    <w:pPr>
      <w:spacing w:before="300"/>
      <w:contextualSpacing/>
    </w:pPr>
    <w:rPr>
      <w:sz w:val="48"/>
      <w:szCs w:val="48"/>
    </w:rPr>
  </w:style>
  <w:style w:type="character" w:customStyle="1" w:styleId="a5">
    <w:name w:val="Название Знак"/>
    <w:basedOn w:val="a0"/>
    <w:link w:val="a4"/>
    <w:uiPriority w:val="10"/>
    <w:rsid w:val="00C042F6"/>
    <w:rPr>
      <w:sz w:val="48"/>
      <w:szCs w:val="48"/>
    </w:rPr>
  </w:style>
  <w:style w:type="paragraph" w:styleId="a6">
    <w:name w:val="Subtitle"/>
    <w:basedOn w:val="a"/>
    <w:next w:val="a"/>
    <w:link w:val="a7"/>
    <w:uiPriority w:val="11"/>
    <w:qFormat/>
    <w:rsid w:val="00C042F6"/>
    <w:pPr>
      <w:spacing w:before="200"/>
    </w:pPr>
    <w:rPr>
      <w:sz w:val="24"/>
      <w:szCs w:val="24"/>
    </w:rPr>
  </w:style>
  <w:style w:type="character" w:customStyle="1" w:styleId="a7">
    <w:name w:val="Подзаголовок Знак"/>
    <w:basedOn w:val="a0"/>
    <w:link w:val="a6"/>
    <w:uiPriority w:val="11"/>
    <w:rsid w:val="00C042F6"/>
    <w:rPr>
      <w:sz w:val="24"/>
      <w:szCs w:val="24"/>
    </w:rPr>
  </w:style>
  <w:style w:type="paragraph" w:styleId="21">
    <w:name w:val="Quote"/>
    <w:basedOn w:val="a"/>
    <w:next w:val="a"/>
    <w:link w:val="22"/>
    <w:uiPriority w:val="29"/>
    <w:qFormat/>
    <w:rsid w:val="00C042F6"/>
    <w:pPr>
      <w:ind w:left="720" w:right="720"/>
    </w:pPr>
    <w:rPr>
      <w:i/>
    </w:rPr>
  </w:style>
  <w:style w:type="character" w:customStyle="1" w:styleId="22">
    <w:name w:val="Цитата 2 Знак"/>
    <w:link w:val="21"/>
    <w:uiPriority w:val="29"/>
    <w:rsid w:val="00C042F6"/>
    <w:rPr>
      <w:i/>
    </w:rPr>
  </w:style>
  <w:style w:type="paragraph" w:styleId="a8">
    <w:name w:val="Intense Quote"/>
    <w:basedOn w:val="a"/>
    <w:next w:val="a"/>
    <w:link w:val="a9"/>
    <w:uiPriority w:val="30"/>
    <w:qFormat/>
    <w:rsid w:val="00C042F6"/>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sid w:val="00C042F6"/>
    <w:rPr>
      <w:i/>
    </w:rPr>
  </w:style>
  <w:style w:type="paragraph" w:styleId="aa">
    <w:name w:val="header"/>
    <w:basedOn w:val="a"/>
    <w:link w:val="ab"/>
    <w:uiPriority w:val="99"/>
    <w:unhideWhenUsed/>
    <w:rsid w:val="00C042F6"/>
    <w:pPr>
      <w:tabs>
        <w:tab w:val="center" w:pos="7143"/>
        <w:tab w:val="right" w:pos="14287"/>
      </w:tabs>
      <w:spacing w:after="0" w:line="240" w:lineRule="auto"/>
    </w:pPr>
  </w:style>
  <w:style w:type="character" w:customStyle="1" w:styleId="ab">
    <w:name w:val="Верхний колонтитул Знак"/>
    <w:basedOn w:val="a0"/>
    <w:link w:val="aa"/>
    <w:uiPriority w:val="99"/>
    <w:rsid w:val="00C042F6"/>
  </w:style>
  <w:style w:type="paragraph" w:styleId="ac">
    <w:name w:val="footer"/>
    <w:basedOn w:val="a"/>
    <w:link w:val="ad"/>
    <w:uiPriority w:val="99"/>
    <w:unhideWhenUsed/>
    <w:rsid w:val="00C042F6"/>
    <w:pPr>
      <w:tabs>
        <w:tab w:val="center" w:pos="7143"/>
        <w:tab w:val="right" w:pos="14287"/>
      </w:tabs>
      <w:spacing w:after="0" w:line="240" w:lineRule="auto"/>
    </w:pPr>
  </w:style>
  <w:style w:type="character" w:customStyle="1" w:styleId="FooterChar">
    <w:name w:val="Footer Char"/>
    <w:basedOn w:val="a0"/>
    <w:uiPriority w:val="99"/>
    <w:rsid w:val="00C042F6"/>
  </w:style>
  <w:style w:type="paragraph" w:styleId="ae">
    <w:name w:val="caption"/>
    <w:basedOn w:val="a"/>
    <w:next w:val="a"/>
    <w:uiPriority w:val="35"/>
    <w:semiHidden/>
    <w:unhideWhenUsed/>
    <w:qFormat/>
    <w:rsid w:val="00C042F6"/>
    <w:rPr>
      <w:b/>
      <w:bCs/>
      <w:color w:val="4F81BD" w:themeColor="accent1"/>
      <w:sz w:val="18"/>
      <w:szCs w:val="18"/>
    </w:rPr>
  </w:style>
  <w:style w:type="character" w:customStyle="1" w:styleId="ad">
    <w:name w:val="Нижний колонтитул Знак"/>
    <w:link w:val="ac"/>
    <w:uiPriority w:val="99"/>
    <w:rsid w:val="00C042F6"/>
  </w:style>
  <w:style w:type="table" w:customStyle="1" w:styleId="TableGridLight">
    <w:name w:val="Table Grid Light"/>
    <w:basedOn w:val="a1"/>
    <w:uiPriority w:val="59"/>
    <w:rsid w:val="00C042F6"/>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rsid w:val="00C042F6"/>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D" w:fill="F2F2F2" w:themeFill="text1" w:themeFillTint="D"/>
      </w:tcPr>
    </w:tblStylePr>
    <w:tblStylePr w:type="band1Horz">
      <w:tblPr/>
      <w:tcPr>
        <w:shd w:val="clear" w:color="F2F2F2" w:themeColor="text1" w:themeTint="D" w:fill="F2F2F2" w:themeFill="text1" w:themeFillTint="D"/>
      </w:tcPr>
    </w:tblStylePr>
  </w:style>
  <w:style w:type="table" w:customStyle="1" w:styleId="PlainTable2">
    <w:name w:val="Plain Table 2"/>
    <w:basedOn w:val="a1"/>
    <w:uiPriority w:val="59"/>
    <w:rsid w:val="00C042F6"/>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4">
    <w:name w:val="Plain Table 4"/>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PlainTable5">
    <w:name w:val="Plain Table 5"/>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Pr/>
      <w:tcPr>
        <w:shd w:val="clear" w:color="F2F2F2" w:themeColor="text1" w:themeTint="D" w:fill="F2F2F2" w:themeFill="text1" w:themeFillTint="D"/>
      </w:tcPr>
    </w:tblStylePr>
  </w:style>
  <w:style w:type="table" w:customStyle="1" w:styleId="GridTable1Light">
    <w:name w:val="Grid Table 1 Light"/>
    <w:basedOn w:val="a1"/>
    <w:uiPriority w:val="99"/>
    <w:rsid w:val="00C042F6"/>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C042F6"/>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rsid w:val="00C042F6"/>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rsid w:val="00C042F6"/>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rsid w:val="00C042F6"/>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rsid w:val="00C042F6"/>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rsid w:val="00C042F6"/>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rsid w:val="00C042F6"/>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C042F6"/>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rsid w:val="00C042F6"/>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rsid w:val="00C042F6"/>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rsid w:val="00C042F6"/>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rsid w:val="00C042F6"/>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rsid w:val="00C042F6"/>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rsid w:val="00C042F6"/>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C042F6"/>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rsid w:val="00C042F6"/>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rsid w:val="00C042F6"/>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rsid w:val="00C042F6"/>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rsid w:val="00C042F6"/>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rsid w:val="00C042F6"/>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rsid w:val="00C042F6"/>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C042F6"/>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rsid w:val="00C042F6"/>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rsid w:val="00C042F6"/>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rsid w:val="00C042F6"/>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rsid w:val="00C042F6"/>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rsid w:val="00C042F6"/>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rsid w:val="00C042F6"/>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rsid w:val="00C042F6"/>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C042F6"/>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rsid w:val="00C042F6"/>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rsid w:val="00C042F6"/>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rsid w:val="00C042F6"/>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rsid w:val="00C042F6"/>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rsid w:val="00C042F6"/>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rsid w:val="00C042F6"/>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D" w:fill="F2F2F2" w:themeFill="text1" w:themeFillTint="D"/>
      </w:tcPr>
    </w:tblStylePr>
    <w:tblStylePr w:type="band1Horz">
      <w:rPr>
        <w:rFonts w:ascii="Arial" w:hAnsi="Arial"/>
        <w:color w:val="7F7F7F" w:themeColor="text1" w:themeTint="80" w:themeShade="95"/>
        <w:sz w:val="22"/>
      </w:rPr>
      <w:tblPr/>
      <w:tcPr>
        <w:shd w:val="clear" w:color="F2F2F2" w:themeColor="text1" w:themeTint="D" w:fill="F2F2F2" w:themeFill="text1" w:themeFillTint="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C042F6"/>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rsid w:val="00C042F6"/>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rsid w:val="00C042F6"/>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rsid w:val="00C042F6"/>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rsid w:val="00C042F6"/>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rsid w:val="00C042F6"/>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rsid w:val="00C042F6"/>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rsid w:val="00C042F6"/>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C042F6"/>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rsid w:val="00C042F6"/>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rsid w:val="00C042F6"/>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rsid w:val="00C042F6"/>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rsid w:val="00C042F6"/>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rsid w:val="00C042F6"/>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rsid w:val="00C042F6"/>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C042F6"/>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rsid w:val="00C042F6"/>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rsid w:val="00C042F6"/>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rsid w:val="00C042F6"/>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rsid w:val="00C042F6"/>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rsid w:val="00C042F6"/>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rsid w:val="00C042F6"/>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C042F6"/>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rsid w:val="00C042F6"/>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rsid w:val="00C042F6"/>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rsid w:val="00C042F6"/>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rsid w:val="00C042F6"/>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rsid w:val="00C042F6"/>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rsid w:val="00C042F6"/>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C042F6"/>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rsid w:val="00C042F6"/>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rsid w:val="00C042F6"/>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rsid w:val="00C042F6"/>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rsid w:val="00C042F6"/>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rsid w:val="00C042F6"/>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rsid w:val="00C042F6"/>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C042F6"/>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rsid w:val="00C042F6"/>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rsid w:val="00C042F6"/>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rsid w:val="00C042F6"/>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rsid w:val="00C042F6"/>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rsid w:val="00C042F6"/>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rsid w:val="00C042F6"/>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C042F6"/>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rsid w:val="00C042F6"/>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rsid w:val="00C042F6"/>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rsid w:val="00C042F6"/>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rsid w:val="00C042F6"/>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rsid w:val="00C042F6"/>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Lined-Accent1">
    <w:name w:val="Lined - Accent 1"/>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sid w:val="00C042F6"/>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D" w:fill="F2F2F2" w:themeFill="text1" w:themeFillTint="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D" w:fill="F2F2F2" w:themeFill="text1" w:themeFillTint="D"/>
      </w:tcPr>
    </w:tblStylePr>
  </w:style>
  <w:style w:type="table" w:customStyle="1" w:styleId="BorderedLined-Accent1">
    <w:name w:val="Bordered &amp; Lined - Accent 1"/>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sid w:val="00C042F6"/>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rsid w:val="00C042F6"/>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C042F6"/>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rsid w:val="00C042F6"/>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rsid w:val="00C042F6"/>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rsid w:val="00C042F6"/>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rsid w:val="00C042F6"/>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rsid w:val="00C042F6"/>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f">
    <w:name w:val="footnote text"/>
    <w:basedOn w:val="a"/>
    <w:link w:val="af0"/>
    <w:uiPriority w:val="99"/>
    <w:semiHidden/>
    <w:unhideWhenUsed/>
    <w:rsid w:val="00C042F6"/>
    <w:pPr>
      <w:spacing w:after="40" w:line="240" w:lineRule="auto"/>
    </w:pPr>
    <w:rPr>
      <w:sz w:val="18"/>
    </w:rPr>
  </w:style>
  <w:style w:type="character" w:customStyle="1" w:styleId="af0">
    <w:name w:val="Текст сноски Знак"/>
    <w:link w:val="af"/>
    <w:uiPriority w:val="99"/>
    <w:rsid w:val="00C042F6"/>
    <w:rPr>
      <w:sz w:val="18"/>
    </w:rPr>
  </w:style>
  <w:style w:type="character" w:styleId="af1">
    <w:name w:val="footnote reference"/>
    <w:basedOn w:val="a0"/>
    <w:uiPriority w:val="99"/>
    <w:unhideWhenUsed/>
    <w:rsid w:val="00C042F6"/>
    <w:rPr>
      <w:vertAlign w:val="superscript"/>
    </w:rPr>
  </w:style>
  <w:style w:type="paragraph" w:styleId="af2">
    <w:name w:val="endnote text"/>
    <w:basedOn w:val="a"/>
    <w:link w:val="af3"/>
    <w:uiPriority w:val="99"/>
    <w:semiHidden/>
    <w:unhideWhenUsed/>
    <w:rsid w:val="00C042F6"/>
    <w:pPr>
      <w:spacing w:after="0" w:line="240" w:lineRule="auto"/>
    </w:pPr>
    <w:rPr>
      <w:sz w:val="20"/>
    </w:rPr>
  </w:style>
  <w:style w:type="character" w:customStyle="1" w:styleId="af3">
    <w:name w:val="Текст концевой сноски Знак"/>
    <w:link w:val="af2"/>
    <w:uiPriority w:val="99"/>
    <w:rsid w:val="00C042F6"/>
    <w:rPr>
      <w:sz w:val="20"/>
    </w:rPr>
  </w:style>
  <w:style w:type="character" w:styleId="af4">
    <w:name w:val="endnote reference"/>
    <w:basedOn w:val="a0"/>
    <w:uiPriority w:val="99"/>
    <w:semiHidden/>
    <w:unhideWhenUsed/>
    <w:rsid w:val="00C042F6"/>
    <w:rPr>
      <w:vertAlign w:val="superscript"/>
    </w:rPr>
  </w:style>
  <w:style w:type="paragraph" w:styleId="23">
    <w:name w:val="toc 2"/>
    <w:basedOn w:val="a"/>
    <w:next w:val="a"/>
    <w:uiPriority w:val="39"/>
    <w:unhideWhenUsed/>
    <w:rsid w:val="00C042F6"/>
    <w:pPr>
      <w:spacing w:after="57"/>
      <w:ind w:left="283"/>
    </w:pPr>
  </w:style>
  <w:style w:type="paragraph" w:styleId="31">
    <w:name w:val="toc 3"/>
    <w:basedOn w:val="a"/>
    <w:next w:val="a"/>
    <w:uiPriority w:val="39"/>
    <w:unhideWhenUsed/>
    <w:rsid w:val="00C042F6"/>
    <w:pPr>
      <w:spacing w:after="57"/>
      <w:ind w:left="567"/>
    </w:pPr>
  </w:style>
  <w:style w:type="paragraph" w:styleId="41">
    <w:name w:val="toc 4"/>
    <w:basedOn w:val="a"/>
    <w:next w:val="a"/>
    <w:uiPriority w:val="39"/>
    <w:unhideWhenUsed/>
    <w:rsid w:val="00C042F6"/>
    <w:pPr>
      <w:spacing w:after="57"/>
      <w:ind w:left="850"/>
    </w:pPr>
  </w:style>
  <w:style w:type="paragraph" w:styleId="51">
    <w:name w:val="toc 5"/>
    <w:basedOn w:val="a"/>
    <w:next w:val="a"/>
    <w:uiPriority w:val="39"/>
    <w:unhideWhenUsed/>
    <w:rsid w:val="00C042F6"/>
    <w:pPr>
      <w:spacing w:after="57"/>
      <w:ind w:left="1134"/>
    </w:pPr>
  </w:style>
  <w:style w:type="paragraph" w:styleId="61">
    <w:name w:val="toc 6"/>
    <w:basedOn w:val="a"/>
    <w:next w:val="a"/>
    <w:uiPriority w:val="39"/>
    <w:unhideWhenUsed/>
    <w:rsid w:val="00C042F6"/>
    <w:pPr>
      <w:spacing w:after="57"/>
      <w:ind w:left="1417"/>
    </w:pPr>
  </w:style>
  <w:style w:type="paragraph" w:styleId="71">
    <w:name w:val="toc 7"/>
    <w:basedOn w:val="a"/>
    <w:next w:val="a"/>
    <w:uiPriority w:val="39"/>
    <w:unhideWhenUsed/>
    <w:rsid w:val="00C042F6"/>
    <w:pPr>
      <w:spacing w:after="57"/>
      <w:ind w:left="1701"/>
    </w:pPr>
  </w:style>
  <w:style w:type="paragraph" w:styleId="81">
    <w:name w:val="toc 8"/>
    <w:basedOn w:val="a"/>
    <w:next w:val="a"/>
    <w:uiPriority w:val="39"/>
    <w:unhideWhenUsed/>
    <w:rsid w:val="00C042F6"/>
    <w:pPr>
      <w:spacing w:after="57"/>
      <w:ind w:left="1984"/>
    </w:pPr>
  </w:style>
  <w:style w:type="paragraph" w:styleId="91">
    <w:name w:val="toc 9"/>
    <w:basedOn w:val="a"/>
    <w:next w:val="a"/>
    <w:uiPriority w:val="39"/>
    <w:unhideWhenUsed/>
    <w:rsid w:val="00C042F6"/>
    <w:pPr>
      <w:spacing w:after="57"/>
      <w:ind w:left="2268"/>
    </w:pPr>
  </w:style>
  <w:style w:type="paragraph" w:styleId="af5">
    <w:name w:val="table of figures"/>
    <w:basedOn w:val="a"/>
    <w:next w:val="a"/>
    <w:uiPriority w:val="99"/>
    <w:unhideWhenUsed/>
    <w:rsid w:val="00C042F6"/>
    <w:pPr>
      <w:spacing w:after="0"/>
    </w:pPr>
  </w:style>
  <w:style w:type="paragraph" w:styleId="af6">
    <w:name w:val="Balloon Text"/>
    <w:basedOn w:val="a"/>
    <w:link w:val="af7"/>
    <w:uiPriority w:val="99"/>
    <w:semiHidden/>
    <w:unhideWhenUsed/>
    <w:rsid w:val="00C042F6"/>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sid w:val="00C042F6"/>
    <w:rPr>
      <w:rFonts w:ascii="Tahoma" w:hAnsi="Tahoma" w:cs="Tahoma"/>
      <w:sz w:val="16"/>
      <w:szCs w:val="16"/>
    </w:rPr>
  </w:style>
  <w:style w:type="table" w:styleId="af8">
    <w:name w:val="Table Grid"/>
    <w:basedOn w:val="a1"/>
    <w:uiPriority w:val="39"/>
    <w:rsid w:val="00C042F6"/>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9">
    <w:name w:val="List Paragraph"/>
    <w:basedOn w:val="a"/>
    <w:uiPriority w:val="34"/>
    <w:qFormat/>
    <w:rsid w:val="00C042F6"/>
    <w:pPr>
      <w:ind w:left="720"/>
      <w:contextualSpacing/>
    </w:pPr>
  </w:style>
  <w:style w:type="paragraph" w:styleId="afa">
    <w:name w:val="Body Text"/>
    <w:basedOn w:val="a"/>
    <w:link w:val="afb"/>
    <w:rsid w:val="00C042F6"/>
    <w:pPr>
      <w:spacing w:after="120" w:line="240" w:lineRule="auto"/>
    </w:pPr>
    <w:rPr>
      <w:rFonts w:ascii="Times New Roman" w:eastAsia="Times New Roman" w:hAnsi="Times New Roman" w:cs="Times New Roman"/>
      <w:sz w:val="24"/>
      <w:szCs w:val="24"/>
      <w:lang w:eastAsia="ar-SA"/>
    </w:rPr>
  </w:style>
  <w:style w:type="character" w:customStyle="1" w:styleId="afb">
    <w:name w:val="Основной текст Знак"/>
    <w:basedOn w:val="a0"/>
    <w:link w:val="afa"/>
    <w:rsid w:val="00C042F6"/>
    <w:rPr>
      <w:rFonts w:ascii="Times New Roman" w:eastAsia="Times New Roman" w:hAnsi="Times New Roman" w:cs="Times New Roman"/>
      <w:sz w:val="24"/>
      <w:szCs w:val="24"/>
      <w:lang w:eastAsia="ar-SA"/>
    </w:rPr>
  </w:style>
  <w:style w:type="character" w:styleId="afc">
    <w:name w:val="Hyperlink"/>
    <w:uiPriority w:val="99"/>
    <w:rsid w:val="00C042F6"/>
    <w:rPr>
      <w:color w:val="0000FF"/>
      <w:u w:val="single"/>
    </w:rPr>
  </w:style>
  <w:style w:type="character" w:customStyle="1" w:styleId="10">
    <w:name w:val="Заголовок 1 Знак"/>
    <w:basedOn w:val="a0"/>
    <w:link w:val="1"/>
    <w:uiPriority w:val="9"/>
    <w:rsid w:val="00C042F6"/>
    <w:rPr>
      <w:rFonts w:asciiTheme="majorHAnsi" w:eastAsiaTheme="majorEastAsia" w:hAnsiTheme="majorHAnsi" w:cstheme="majorBidi"/>
      <w:b/>
      <w:bCs/>
      <w:color w:val="365F91" w:themeColor="accent1" w:themeShade="BF"/>
      <w:sz w:val="28"/>
      <w:szCs w:val="28"/>
    </w:rPr>
  </w:style>
  <w:style w:type="paragraph" w:styleId="afd">
    <w:name w:val="TOC Heading"/>
    <w:basedOn w:val="1"/>
    <w:next w:val="a"/>
    <w:uiPriority w:val="39"/>
    <w:semiHidden/>
    <w:unhideWhenUsed/>
    <w:qFormat/>
    <w:rsid w:val="00C042F6"/>
    <w:pPr>
      <w:outlineLvl w:val="9"/>
    </w:pPr>
    <w:rPr>
      <w:rFonts w:ascii="Cambria" w:eastAsia="Times New Roman" w:hAnsi="Cambria" w:cs="Times New Roman"/>
      <w:color w:val="365F91"/>
      <w:lang w:eastAsia="ru-RU"/>
    </w:rPr>
  </w:style>
  <w:style w:type="paragraph" w:styleId="11">
    <w:name w:val="toc 1"/>
    <w:basedOn w:val="a"/>
    <w:next w:val="a"/>
    <w:uiPriority w:val="39"/>
    <w:unhideWhenUsed/>
    <w:rsid w:val="00C042F6"/>
    <w:pPr>
      <w:widowControl w:val="0"/>
      <w:spacing w:after="0" w:line="240" w:lineRule="auto"/>
    </w:pPr>
    <w:rPr>
      <w:rFonts w:ascii="Arial" w:eastAsia="SimSun" w:hAnsi="Arial" w:cs="Mangal"/>
      <w:sz w:val="20"/>
      <w:szCs w:val="24"/>
      <w:lang w:eastAsia="hi-IN" w:bidi="hi-IN"/>
    </w:rPr>
  </w:style>
  <w:style w:type="character" w:customStyle="1" w:styleId="20">
    <w:name w:val="Заголовок 2 Знак"/>
    <w:basedOn w:val="a0"/>
    <w:link w:val="2"/>
    <w:rsid w:val="00C042F6"/>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pPr>
      <w:keepNext/>
      <w:spacing w:after="0" w:line="240" w:lineRule="auto"/>
      <w:jc w:val="center"/>
      <w:outlineLvl w:val="1"/>
    </w:pPr>
    <w:rPr>
      <w:rFonts w:ascii="Times New Roman" w:eastAsia="Times New Roman" w:hAnsi="Times New Roman" w:cs="Times New Roman"/>
      <w:b/>
      <w:bCs/>
      <w:sz w:val="24"/>
      <w:szCs w:val="24"/>
      <w:lang w:eastAsia="ru-RU"/>
    </w:rPr>
  </w:style>
  <w:style w:type="paragraph" w:styleId="3">
    <w:name w:val="heading 3"/>
    <w:basedOn w:val="a"/>
    <w:next w:val="a"/>
    <w:link w:val="30"/>
    <w:uiPriority w:val="9"/>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50">
    <w:name w:val="Заголовок 5 Знак"/>
    <w:basedOn w:val="a0"/>
    <w:link w:val="5"/>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Название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paragraph" w:styleId="aa">
    <w:name w:val="header"/>
    <w:basedOn w:val="a"/>
    <w:link w:val="ab"/>
    <w:uiPriority w:val="99"/>
    <w:unhideWhenUsed/>
    <w:pPr>
      <w:tabs>
        <w:tab w:val="center" w:pos="7143"/>
        <w:tab w:val="right" w:pos="14287"/>
      </w:tabs>
      <w:spacing w:after="0" w:line="240" w:lineRule="auto"/>
    </w:pPr>
  </w:style>
  <w:style w:type="character" w:customStyle="1" w:styleId="ab">
    <w:name w:val="Верхний колонтитул Знак"/>
    <w:basedOn w:val="a0"/>
    <w:link w:val="aa"/>
    <w:uiPriority w:val="99"/>
  </w:style>
  <w:style w:type="paragraph" w:styleId="ac">
    <w:name w:val="footer"/>
    <w:basedOn w:val="a"/>
    <w:link w:val="ad"/>
    <w:uiPriority w:val="99"/>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e">
    <w:name w:val="caption"/>
    <w:basedOn w:val="a"/>
    <w:next w:val="a"/>
    <w:uiPriority w:val="35"/>
    <w:semiHidden/>
    <w:unhideWhenUsed/>
    <w:qFormat/>
    <w:rPr>
      <w:b/>
      <w:bCs/>
      <w:color w:val="4F81BD" w:themeColor="accent1"/>
      <w:sz w:val="18"/>
      <w:szCs w:val="18"/>
    </w:rPr>
  </w:style>
  <w:style w:type="character" w:customStyle="1" w:styleId="ad">
    <w:name w:val="Нижний колонтитул Знак"/>
    <w:link w:val="ac"/>
    <w:uiPriority w:val="99"/>
  </w:style>
  <w:style w:type="table" w:customStyle="1" w:styleId="TableGridLight">
    <w:name w:val="Table Grid Light"/>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1"/>
    <w:uiPriority w:val="59"/>
    <w:pPr>
      <w:spacing w:after="0" w:line="240" w:lineRule="auto"/>
    </w:p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1"/>
    <w:uiPriority w:val="59"/>
    <w:pPr>
      <w:spacing w:after="0" w:line="240" w:lineRule="auto"/>
    </w:pPr>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1"/>
    <w:uiPriority w:val="99"/>
    <w:pPr>
      <w:spacing w:after="0" w:line="240" w:lineRule="auto"/>
    </w:p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1"/>
    <w:uiPriority w:val="99"/>
    <w:pPr>
      <w:spacing w:after="0" w:line="240" w:lineRule="auto"/>
    </w:p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1"/>
    <w:uiPriority w:val="59"/>
    <w:pPr>
      <w:spacing w:after="0" w:line="240" w:lineRule="auto"/>
    </w:p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1"/>
    <w:uiPriority w:val="99"/>
    <w:pPr>
      <w:spacing w:after="0" w:line="240" w:lineRule="auto"/>
    </w:p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1"/>
    <w:uiPriority w:val="99"/>
    <w:pPr>
      <w:spacing w:after="0" w:line="240" w:lineRule="auto"/>
    </w:p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1"/>
    <w:uiPriority w:val="99"/>
    <w:pPr>
      <w:spacing w:after="0" w:line="240" w:lineRule="auto"/>
    </w:p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1"/>
    <w:uiPriority w:val="99"/>
    <w:pPr>
      <w:spacing w:after="0"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1"/>
    <w:uiPriority w:val="99"/>
    <w:pPr>
      <w:spacing w:after="0" w:line="240" w:lineRule="auto"/>
    </w:pPr>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1"/>
    <w:uiPriority w:val="99"/>
    <w:pPr>
      <w:spacing w:after="0" w:line="240" w:lineRule="auto"/>
    </w:p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1"/>
    <w:uiPriority w:val="99"/>
    <w:pPr>
      <w:spacing w:after="0" w:line="240" w:lineRule="auto"/>
    </w:p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ru-RU"/>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f">
    <w:name w:val="footnote text"/>
    <w:basedOn w:val="a"/>
    <w:link w:val="af0"/>
    <w:uiPriority w:val="99"/>
    <w:semiHidden/>
    <w:unhideWhenUsed/>
    <w:pPr>
      <w:spacing w:after="40" w:line="240" w:lineRule="auto"/>
    </w:pPr>
    <w:rPr>
      <w:sz w:val="18"/>
    </w:rPr>
  </w:style>
  <w:style w:type="character" w:customStyle="1" w:styleId="af0">
    <w:name w:val="Текст сноски Знак"/>
    <w:link w:val="af"/>
    <w:uiPriority w:val="99"/>
    <w:rPr>
      <w:sz w:val="18"/>
    </w:rPr>
  </w:style>
  <w:style w:type="character" w:styleId="af1">
    <w:name w:val="footnote reference"/>
    <w:basedOn w:val="a0"/>
    <w:uiPriority w:val="99"/>
    <w:unhideWhenUsed/>
    <w:rPr>
      <w:vertAlign w:val="superscript"/>
    </w:rPr>
  </w:style>
  <w:style w:type="paragraph" w:styleId="af2">
    <w:name w:val="endnote text"/>
    <w:basedOn w:val="a"/>
    <w:link w:val="af3"/>
    <w:uiPriority w:val="99"/>
    <w:semiHidden/>
    <w:unhideWhenUsed/>
    <w:pPr>
      <w:spacing w:after="0" w:line="240" w:lineRule="auto"/>
    </w:pPr>
    <w:rPr>
      <w:sz w:val="20"/>
    </w:rPr>
  </w:style>
  <w:style w:type="character" w:customStyle="1" w:styleId="af3">
    <w:name w:val="Текст концевой сноски Знак"/>
    <w:link w:val="af2"/>
    <w:uiPriority w:val="99"/>
    <w:rPr>
      <w:sz w:val="20"/>
    </w:rPr>
  </w:style>
  <w:style w:type="character" w:styleId="af4">
    <w:name w:val="endnote reference"/>
    <w:basedOn w:val="a0"/>
    <w:uiPriority w:val="99"/>
    <w:semiHidden/>
    <w:unhideWhenUsed/>
    <w:rPr>
      <w:vertAlign w:val="superscript"/>
    </w:rPr>
  </w:style>
  <w:style w:type="paragraph" w:styleId="23">
    <w:name w:val="toc 2"/>
    <w:basedOn w:val="a"/>
    <w:next w:val="a"/>
    <w:uiPriority w:val="39"/>
    <w:unhideWhenUsed/>
    <w:pPr>
      <w:spacing w:after="57"/>
      <w:ind w:left="283"/>
    </w:pPr>
  </w:style>
  <w:style w:type="paragraph" w:styleId="31">
    <w:name w:val="toc 3"/>
    <w:basedOn w:val="a"/>
    <w:next w:val="a"/>
    <w:uiPriority w:val="39"/>
    <w:unhideWhenUsed/>
    <w:pPr>
      <w:spacing w:after="57"/>
      <w:ind w:left="567"/>
    </w:pPr>
  </w:style>
  <w:style w:type="paragraph" w:styleId="41">
    <w:name w:val="toc 4"/>
    <w:basedOn w:val="a"/>
    <w:next w:val="a"/>
    <w:uiPriority w:val="39"/>
    <w:unhideWhenUsed/>
    <w:pPr>
      <w:spacing w:after="57"/>
      <w:ind w:left="850"/>
    </w:pPr>
  </w:style>
  <w:style w:type="paragraph" w:styleId="51">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5">
    <w:name w:val="table of figures"/>
    <w:basedOn w:val="a"/>
    <w:next w:val="a"/>
    <w:uiPriority w:val="99"/>
    <w:unhideWhenUsed/>
    <w:pPr>
      <w:spacing w:after="0"/>
    </w:pPr>
  </w:style>
  <w:style w:type="paragraph" w:styleId="af6">
    <w:name w:val="Balloon Text"/>
    <w:basedOn w:val="a"/>
    <w:link w:val="af7"/>
    <w:uiPriority w:val="99"/>
    <w:semiHidden/>
    <w:unhideWhenUsed/>
    <w:pPr>
      <w:spacing w:after="0" w:line="240" w:lineRule="auto"/>
    </w:pPr>
    <w:rPr>
      <w:rFonts w:ascii="Tahoma" w:hAnsi="Tahoma" w:cs="Tahoma"/>
      <w:sz w:val="16"/>
      <w:szCs w:val="16"/>
    </w:rPr>
  </w:style>
  <w:style w:type="character" w:customStyle="1" w:styleId="af7">
    <w:name w:val="Текст выноски Знак"/>
    <w:basedOn w:val="a0"/>
    <w:link w:val="af6"/>
    <w:uiPriority w:val="99"/>
    <w:semiHidden/>
    <w:rPr>
      <w:rFonts w:ascii="Tahoma" w:hAnsi="Tahoma" w:cs="Tahoma"/>
      <w:sz w:val="16"/>
      <w:szCs w:val="16"/>
    </w:rPr>
  </w:style>
  <w:style w:type="table" w:styleId="af8">
    <w:name w:val="Table Grid"/>
    <w:basedOn w:val="a1"/>
    <w:uiPriority w:val="39"/>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9">
    <w:name w:val="List Paragraph"/>
    <w:basedOn w:val="a"/>
    <w:uiPriority w:val="34"/>
    <w:qFormat/>
    <w:pPr>
      <w:ind w:left="720"/>
      <w:contextualSpacing/>
    </w:pPr>
  </w:style>
  <w:style w:type="paragraph" w:styleId="afa">
    <w:name w:val="Body Text"/>
    <w:basedOn w:val="a"/>
    <w:link w:val="afb"/>
    <w:pPr>
      <w:spacing w:after="120" w:line="240" w:lineRule="auto"/>
    </w:pPr>
    <w:rPr>
      <w:rFonts w:ascii="Times New Roman" w:eastAsia="Times New Roman" w:hAnsi="Times New Roman" w:cs="Times New Roman"/>
      <w:sz w:val="24"/>
      <w:szCs w:val="24"/>
      <w:lang w:eastAsia="ar-SA"/>
    </w:rPr>
  </w:style>
  <w:style w:type="character" w:customStyle="1" w:styleId="afb">
    <w:name w:val="Основной текст Знак"/>
    <w:basedOn w:val="a0"/>
    <w:link w:val="afa"/>
    <w:rPr>
      <w:rFonts w:ascii="Times New Roman" w:eastAsia="Times New Roman" w:hAnsi="Times New Roman" w:cs="Times New Roman"/>
      <w:sz w:val="24"/>
      <w:szCs w:val="24"/>
      <w:lang w:eastAsia="ar-SA"/>
    </w:rPr>
  </w:style>
  <w:style w:type="character" w:styleId="afc">
    <w:name w:val="Hyperlink"/>
    <w:uiPriority w:val="99"/>
    <w:rPr>
      <w:color w:val="0000FF"/>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fd">
    <w:name w:val="TOC Heading"/>
    <w:basedOn w:val="1"/>
    <w:next w:val="a"/>
    <w:uiPriority w:val="39"/>
    <w:semiHidden/>
    <w:unhideWhenUsed/>
    <w:qFormat/>
    <w:pPr>
      <w:outlineLvl w:val="9"/>
    </w:pPr>
    <w:rPr>
      <w:rFonts w:ascii="Cambria" w:eastAsia="Times New Roman" w:hAnsi="Cambria" w:cs="Times New Roman"/>
      <w:color w:val="365F91"/>
      <w:lang w:eastAsia="ru-RU"/>
    </w:rPr>
  </w:style>
  <w:style w:type="paragraph" w:styleId="11">
    <w:name w:val="toc 1"/>
    <w:basedOn w:val="a"/>
    <w:next w:val="a"/>
    <w:uiPriority w:val="39"/>
    <w:unhideWhenUsed/>
    <w:pPr>
      <w:widowControl w:val="0"/>
      <w:spacing w:after="0" w:line="240" w:lineRule="auto"/>
    </w:pPr>
    <w:rPr>
      <w:rFonts w:ascii="Arial" w:eastAsia="SimSun" w:hAnsi="Arial" w:cs="Mangal"/>
      <w:sz w:val="20"/>
      <w:szCs w:val="24"/>
      <w:lang w:eastAsia="hi-IN" w:bidi="hi-IN"/>
    </w:rPr>
  </w:style>
  <w:style w:type="character" w:customStyle="1" w:styleId="20">
    <w:name w:val="Заголовок 2 Знак"/>
    <w:basedOn w:val="a0"/>
    <w:link w:val="2"/>
    <w:rPr>
      <w:rFonts w:ascii="Times New Roman" w:eastAsia="Times New Roman" w:hAnsi="Times New Roman" w:cs="Times New Roman"/>
      <w:b/>
      <w:bCs/>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xDef>
      <a:spPr bwMode="auto">
        <a:prstGeom prst="rect">
          <a:avLst/>
        </a:prstGeom>
        <a:solidFill>
          <a:sysClr val="window" lastClr="FFFFFF"/>
        </a:solidFill>
        <a:ln w="6350">
          <a:noFill/>
        </a:ln>
      </a:spPr>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F3DA5FD6-A0B1-44FD-BB05-6A08B3193790}"/>
</file>

<file path=docProps/app.xml><?xml version="1.0" encoding="utf-8"?>
<Properties xmlns="http://schemas.openxmlformats.org/officeDocument/2006/extended-properties" xmlns:vt="http://schemas.openxmlformats.org/officeDocument/2006/docPropsVTypes">
  <Template>Normal.dotm</Template>
  <TotalTime>103</TotalTime>
  <Pages>1</Pages>
  <Words>2232</Words>
  <Characters>12727</Characters>
  <Application>Microsoft Office Word</Application>
  <DocSecurity>0</DocSecurity>
  <Lines>106</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14930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Смирнова Надежда</dc:creator>
  <cp:lastModifiedBy>Юрист</cp:lastModifiedBy>
  <cp:revision>73</cp:revision>
  <cp:lastPrinted>2023-03-10T08:21:00Z</cp:lastPrinted>
  <dcterms:created xsi:type="dcterms:W3CDTF">2016-09-24T18:21:00Z</dcterms:created>
  <dcterms:modified xsi:type="dcterms:W3CDTF">2023-03-10T08:22:00Z</dcterms:modified>
</cp:coreProperties>
</file>